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4B8E5" w14:textId="41C70037" w:rsidR="00966141" w:rsidRPr="008121A6" w:rsidRDefault="00650F03" w:rsidP="00966141">
      <w:pPr>
        <w:jc w:val="both"/>
        <w:rPr>
          <w:noProof/>
          <w:sz w:val="24"/>
          <w:szCs w:val="24"/>
          <w:lang w:val="lt-LT"/>
        </w:rPr>
      </w:pPr>
      <w:r>
        <w:rPr>
          <w:b/>
          <w:sz w:val="24"/>
          <w:szCs w:val="24"/>
          <w:lang w:val="lt-LT"/>
        </w:rPr>
        <w:t>SVVP</w:t>
      </w:r>
      <w:r w:rsidRPr="008121A6">
        <w:rPr>
          <w:b/>
          <w:sz w:val="24"/>
          <w:szCs w:val="24"/>
          <w:lang w:val="lt-LT"/>
        </w:rPr>
        <w:t xml:space="preserve"> PROGRAM</w:t>
      </w:r>
      <w:r>
        <w:rPr>
          <w:b/>
          <w:sz w:val="24"/>
          <w:szCs w:val="24"/>
          <w:lang w:val="lt-LT"/>
        </w:rPr>
        <w:t>Ą</w:t>
      </w:r>
      <w:r w:rsidR="008A5792" w:rsidRPr="008121A6">
        <w:rPr>
          <w:b/>
          <w:sz w:val="24"/>
          <w:szCs w:val="24"/>
          <w:lang w:val="lt-LT"/>
        </w:rPr>
        <w:t xml:space="preserve"> </w:t>
      </w:r>
      <w:r w:rsidRPr="008121A6">
        <w:rPr>
          <w:b/>
          <w:sz w:val="24"/>
          <w:szCs w:val="24"/>
          <w:lang w:val="lt-LT"/>
        </w:rPr>
        <w:t>PAPILD</w:t>
      </w:r>
      <w:r>
        <w:rPr>
          <w:b/>
          <w:sz w:val="24"/>
          <w:szCs w:val="24"/>
          <w:lang w:val="lt-LT"/>
        </w:rPr>
        <w:t xml:space="preserve">ANTI </w:t>
      </w:r>
      <w:r w:rsidRPr="008121A6">
        <w:rPr>
          <w:b/>
          <w:sz w:val="24"/>
          <w:szCs w:val="24"/>
          <w:lang w:val="lt-LT"/>
        </w:rPr>
        <w:t>INFORMACIJA</w:t>
      </w:r>
      <w:r>
        <w:rPr>
          <w:b/>
          <w:sz w:val="24"/>
          <w:szCs w:val="24"/>
          <w:lang w:val="lt-LT"/>
        </w:rPr>
        <w:t xml:space="preserve"> </w:t>
      </w:r>
      <w:r w:rsidR="000647EA" w:rsidRPr="008121A6">
        <w:rPr>
          <w:noProof/>
          <w:sz w:val="24"/>
          <w:szCs w:val="24"/>
          <w:lang w:val="lt-LT"/>
        </w:rPr>
        <w:t>(</w:t>
      </w:r>
      <w:r w:rsidR="008A5792" w:rsidRPr="008121A6">
        <w:rPr>
          <w:noProof/>
          <w:sz w:val="24"/>
          <w:szCs w:val="24"/>
          <w:lang w:val="lt-LT"/>
        </w:rPr>
        <w:t xml:space="preserve">2022 m. sausio </w:t>
      </w:r>
      <w:r w:rsidR="00C36464" w:rsidRPr="008121A6">
        <w:rPr>
          <w:noProof/>
          <w:sz w:val="24"/>
          <w:szCs w:val="24"/>
          <w:lang w:val="lt-LT"/>
        </w:rPr>
        <w:t>2</w:t>
      </w:r>
      <w:r w:rsidR="00876185" w:rsidRPr="008121A6">
        <w:rPr>
          <w:noProof/>
          <w:sz w:val="24"/>
          <w:szCs w:val="24"/>
          <w:lang w:val="lt-LT"/>
        </w:rPr>
        <w:t>5</w:t>
      </w:r>
      <w:r w:rsidR="00C36464" w:rsidRPr="008121A6">
        <w:rPr>
          <w:noProof/>
          <w:sz w:val="24"/>
          <w:szCs w:val="24"/>
          <w:lang w:val="lt-LT"/>
        </w:rPr>
        <w:t xml:space="preserve"> </w:t>
      </w:r>
      <w:r w:rsidR="008A5792" w:rsidRPr="008121A6">
        <w:rPr>
          <w:noProof/>
          <w:sz w:val="24"/>
          <w:szCs w:val="24"/>
          <w:lang w:val="lt-LT"/>
        </w:rPr>
        <w:t>d.</w:t>
      </w:r>
      <w:r w:rsidR="000647EA" w:rsidRPr="008121A6">
        <w:rPr>
          <w:noProof/>
          <w:sz w:val="24"/>
          <w:szCs w:val="24"/>
          <w:lang w:val="lt-LT"/>
        </w:rPr>
        <w:t>)</w:t>
      </w:r>
    </w:p>
    <w:p w14:paraId="1A261492" w14:textId="77777777" w:rsidR="00C263E0" w:rsidRPr="008121A6" w:rsidRDefault="00C263E0" w:rsidP="00E00B82">
      <w:pPr>
        <w:tabs>
          <w:tab w:val="left" w:pos="1800"/>
          <w:tab w:val="center" w:pos="4819"/>
          <w:tab w:val="right" w:pos="9638"/>
        </w:tabs>
        <w:rPr>
          <w:b/>
          <w:i/>
          <w:noProof/>
          <w:sz w:val="24"/>
          <w:szCs w:val="24"/>
          <w:lang w:val="lt-LT"/>
        </w:rPr>
      </w:pPr>
    </w:p>
    <w:p w14:paraId="41EFD452" w14:textId="0C90E16F" w:rsidR="009C40D2" w:rsidRPr="008121A6" w:rsidRDefault="009C40D2" w:rsidP="009C40D2">
      <w:pPr>
        <w:rPr>
          <w:lang w:val="lt-LT"/>
        </w:rPr>
      </w:pPr>
      <w:r w:rsidRPr="008121A6">
        <w:rPr>
          <w:b/>
          <w:bCs/>
          <w:lang w:val="lt-LT"/>
        </w:rPr>
        <w:t>SPECIAL</w:t>
      </w:r>
      <w:r w:rsidR="008A5792" w:rsidRPr="008121A6">
        <w:rPr>
          <w:b/>
          <w:bCs/>
          <w:lang w:val="lt-LT"/>
        </w:rPr>
        <w:t>I TRANZITO SCHEMA</w:t>
      </w:r>
      <w:r w:rsidRPr="008121A6">
        <w:rPr>
          <w:b/>
          <w:bCs/>
          <w:lang w:val="lt-LT"/>
        </w:rPr>
        <w:t xml:space="preserve"> (STS)</w:t>
      </w:r>
    </w:p>
    <w:tbl>
      <w:tblPr>
        <w:tblStyle w:val="Lentelstinklelis"/>
        <w:tblW w:w="9889" w:type="dxa"/>
        <w:tblLook w:val="04A0" w:firstRow="1" w:lastRow="0" w:firstColumn="1" w:lastColumn="0" w:noHBand="0" w:noVBand="1"/>
      </w:tblPr>
      <w:tblGrid>
        <w:gridCol w:w="9889"/>
      </w:tblGrid>
      <w:tr w:rsidR="009C40D2" w:rsidRPr="002F7DFB" w14:paraId="33181C3F" w14:textId="77777777" w:rsidTr="0075563C">
        <w:tc>
          <w:tcPr>
            <w:tcW w:w="9889" w:type="dxa"/>
          </w:tcPr>
          <w:p w14:paraId="28B118DE" w14:textId="067A6D57" w:rsidR="009C40D2" w:rsidRPr="00C210F4" w:rsidRDefault="008A5792" w:rsidP="00C210F4">
            <w:pPr>
              <w:pStyle w:val="Pagrindiniotekstotrauka2"/>
              <w:tabs>
                <w:tab w:val="left" w:pos="1134"/>
              </w:tabs>
              <w:spacing w:before="120" w:line="276" w:lineRule="auto"/>
              <w:ind w:left="0"/>
              <w:jc w:val="left"/>
              <w:rPr>
                <w:rFonts w:asciiTheme="minorHAnsi" w:eastAsia="Calibri" w:hAnsiTheme="minorHAnsi"/>
                <w:sz w:val="22"/>
                <w:lang w:val="lt-LT"/>
              </w:rPr>
            </w:pPr>
            <w:r w:rsidRPr="00C210F4">
              <w:rPr>
                <w:rFonts w:asciiTheme="minorHAnsi" w:eastAsia="Calibri" w:hAnsiTheme="minorHAnsi"/>
                <w:sz w:val="22"/>
                <w:lang w:val="lt-LT"/>
              </w:rPr>
              <w:t xml:space="preserve">Sklandžiam STS veikimui užtikrinti Lietuvai skirtos lėšos bus naudojamos negautiems mokesčiams kompensuoti ir papildomoms išlaidoms, tiesiogiai atsirandančioms dėl </w:t>
            </w:r>
            <w:r w:rsidR="00C210F4" w:rsidRPr="00C210F4">
              <w:rPr>
                <w:rFonts w:asciiTheme="minorHAnsi" w:eastAsia="Calibri" w:hAnsiTheme="minorHAnsi"/>
                <w:sz w:val="22"/>
                <w:lang w:val="lt-LT"/>
              </w:rPr>
              <w:t>konkrečių</w:t>
            </w:r>
            <w:r w:rsidRPr="00C210F4">
              <w:rPr>
                <w:rFonts w:asciiTheme="minorHAnsi" w:eastAsia="Calibri" w:hAnsiTheme="minorHAnsi"/>
                <w:sz w:val="22"/>
                <w:lang w:val="lt-LT"/>
              </w:rPr>
              <w:t xml:space="preserve"> STS veiklos įgyvendinimo reikalavimų, padengti. </w:t>
            </w:r>
            <w:r w:rsidR="009C40D2" w:rsidRPr="00C210F4">
              <w:rPr>
                <w:rFonts w:asciiTheme="minorHAnsi" w:eastAsia="Calibri" w:hAnsiTheme="minorHAnsi"/>
                <w:sz w:val="22"/>
                <w:lang w:val="lt-LT"/>
              </w:rPr>
              <w:t xml:space="preserve"> </w:t>
            </w:r>
          </w:p>
          <w:p w14:paraId="21C150EA" w14:textId="53E9CB11" w:rsidR="00C210F4" w:rsidRPr="00C210F4" w:rsidRDefault="00E04F21" w:rsidP="00C210F4">
            <w:pPr>
              <w:pStyle w:val="Pagrindiniotekstotrauka2"/>
              <w:tabs>
                <w:tab w:val="left" w:pos="1134"/>
              </w:tabs>
              <w:spacing w:before="120" w:line="276" w:lineRule="auto"/>
              <w:ind w:left="0"/>
              <w:jc w:val="left"/>
              <w:rPr>
                <w:rFonts w:asciiTheme="minorHAnsi" w:eastAsia="Calibri" w:hAnsiTheme="minorHAnsi"/>
                <w:sz w:val="22"/>
                <w:lang w:val="lt-LT"/>
              </w:rPr>
            </w:pPr>
            <w:r w:rsidRPr="00C210F4">
              <w:rPr>
                <w:rFonts w:asciiTheme="minorHAnsi" w:eastAsia="Calibri" w:hAnsiTheme="minorHAnsi"/>
                <w:sz w:val="22"/>
                <w:lang w:val="lt-LT"/>
              </w:rPr>
              <w:t xml:space="preserve">STS parama susijusi su techninės ir programinės įrangos atnaujinimu, darbuotojų mokymu, personalo išlaidomis, patalpų ir įrangos, įskaitant transporto priemones, atnaujinimu ir papildomomis veiklos išlaidomis. Finansavimo prioritetai ir orientaciniai veiksmai </w:t>
            </w:r>
            <w:r w:rsidR="002F7DFB" w:rsidRPr="00C210F4">
              <w:rPr>
                <w:rFonts w:asciiTheme="minorHAnsi" w:eastAsia="Calibri" w:hAnsiTheme="minorHAnsi"/>
                <w:sz w:val="22"/>
                <w:lang w:val="lt-LT"/>
              </w:rPr>
              <w:t xml:space="preserve">yra </w:t>
            </w:r>
            <w:r w:rsidRPr="00C210F4">
              <w:rPr>
                <w:rFonts w:asciiTheme="minorHAnsi" w:eastAsia="Calibri" w:hAnsiTheme="minorHAnsi"/>
                <w:sz w:val="22"/>
                <w:lang w:val="lt-LT"/>
              </w:rPr>
              <w:t xml:space="preserve">grindžiami </w:t>
            </w:r>
            <w:r w:rsidR="002F7DFB" w:rsidRPr="00C210F4">
              <w:rPr>
                <w:rFonts w:asciiTheme="minorHAnsi" w:eastAsia="Calibri" w:hAnsiTheme="minorHAnsi"/>
                <w:sz w:val="22"/>
                <w:lang w:val="lt-LT"/>
              </w:rPr>
              <w:t xml:space="preserve">veiksmais, įgyvendintais pagal </w:t>
            </w:r>
            <w:r w:rsidRPr="00C210F4">
              <w:rPr>
                <w:rFonts w:asciiTheme="minorHAnsi" w:eastAsia="Calibri" w:hAnsiTheme="minorHAnsi"/>
                <w:sz w:val="22"/>
                <w:lang w:val="lt-LT"/>
              </w:rPr>
              <w:t xml:space="preserve"> 2007-2013 m. išorės sienų fondo ir 2014-2020 m. </w:t>
            </w:r>
            <w:r w:rsidR="00C925D1">
              <w:rPr>
                <w:rFonts w:asciiTheme="minorHAnsi" w:eastAsia="Calibri" w:hAnsiTheme="minorHAnsi"/>
                <w:sz w:val="22"/>
                <w:lang w:val="lt-LT"/>
              </w:rPr>
              <w:t>V</w:t>
            </w:r>
            <w:r w:rsidRPr="00C210F4">
              <w:rPr>
                <w:rFonts w:asciiTheme="minorHAnsi" w:eastAsia="Calibri" w:hAnsiTheme="minorHAnsi"/>
                <w:sz w:val="22"/>
                <w:lang w:val="lt-LT"/>
              </w:rPr>
              <w:t xml:space="preserve">idaus saugumo fondo </w:t>
            </w:r>
            <w:r w:rsidR="002F7DFB" w:rsidRPr="00C210F4">
              <w:rPr>
                <w:rFonts w:asciiTheme="minorHAnsi" w:eastAsia="Calibri" w:hAnsiTheme="minorHAnsi"/>
                <w:sz w:val="22"/>
                <w:lang w:val="lt-LT"/>
              </w:rPr>
              <w:t>tikslus.</w:t>
            </w:r>
          </w:p>
          <w:p w14:paraId="6D1E0AD2" w14:textId="7493FC74" w:rsidR="009C40D2" w:rsidRPr="00C210F4" w:rsidRDefault="009C40D2" w:rsidP="00C210F4">
            <w:pPr>
              <w:pStyle w:val="Pagrindiniotekstotrauka2"/>
              <w:tabs>
                <w:tab w:val="left" w:pos="1134"/>
              </w:tabs>
              <w:spacing w:before="120" w:line="276" w:lineRule="auto"/>
              <w:ind w:left="0"/>
              <w:jc w:val="left"/>
              <w:rPr>
                <w:rFonts w:asciiTheme="minorHAnsi" w:hAnsiTheme="minorHAnsi"/>
                <w:sz w:val="22"/>
                <w:lang w:val="lt-LT"/>
              </w:rPr>
            </w:pPr>
            <w:r w:rsidRPr="00C210F4">
              <w:rPr>
                <w:rFonts w:asciiTheme="minorHAnsi" w:eastAsia="Calibri" w:hAnsiTheme="minorHAnsi"/>
                <w:sz w:val="22"/>
                <w:lang w:val="lt-LT"/>
              </w:rPr>
              <w:t xml:space="preserve"> </w:t>
            </w:r>
            <w:r w:rsidRPr="00C210F4">
              <w:rPr>
                <w:rFonts w:asciiTheme="minorHAnsi" w:hAnsiTheme="minorHAnsi"/>
                <w:sz w:val="22"/>
                <w:lang w:val="lt-LT"/>
              </w:rPr>
              <w:t xml:space="preserve">STS </w:t>
            </w:r>
            <w:r w:rsidR="003D1171" w:rsidRPr="00C210F4">
              <w:rPr>
                <w:rFonts w:asciiTheme="minorHAnsi" w:hAnsiTheme="minorHAnsi"/>
                <w:sz w:val="22"/>
                <w:lang w:val="lt-LT"/>
              </w:rPr>
              <w:t>institucijos</w:t>
            </w:r>
            <w:r w:rsidRPr="00C210F4">
              <w:rPr>
                <w:rFonts w:asciiTheme="minorHAnsi" w:hAnsiTheme="minorHAnsi"/>
                <w:sz w:val="22"/>
                <w:lang w:val="lt-LT"/>
              </w:rPr>
              <w:t xml:space="preserve">:  </w:t>
            </w:r>
            <w:r w:rsidR="002115F2" w:rsidRPr="00C210F4">
              <w:rPr>
                <w:rFonts w:asciiTheme="minorHAnsi" w:hAnsiTheme="minorHAnsi"/>
                <w:sz w:val="22"/>
                <w:lang w:val="lt-LT"/>
              </w:rPr>
              <w:t>Užsienio reikalų ministerija (</w:t>
            </w:r>
            <w:r w:rsidR="003D1171" w:rsidRPr="00C210F4">
              <w:rPr>
                <w:rFonts w:asciiTheme="minorHAnsi" w:hAnsiTheme="minorHAnsi"/>
                <w:sz w:val="22"/>
                <w:lang w:val="lt-LT"/>
              </w:rPr>
              <w:t>URM</w:t>
            </w:r>
            <w:r w:rsidR="002115F2" w:rsidRPr="00C210F4">
              <w:rPr>
                <w:rFonts w:asciiTheme="minorHAnsi" w:hAnsiTheme="minorHAnsi"/>
                <w:sz w:val="22"/>
                <w:lang w:val="lt-LT"/>
              </w:rPr>
              <w:t>)</w:t>
            </w:r>
            <w:r w:rsidR="003D1171" w:rsidRPr="00C210F4">
              <w:rPr>
                <w:rFonts w:asciiTheme="minorHAnsi" w:hAnsiTheme="minorHAnsi"/>
                <w:sz w:val="22"/>
                <w:lang w:val="lt-LT"/>
              </w:rPr>
              <w:t xml:space="preserve">, </w:t>
            </w:r>
            <w:r w:rsidR="002115F2" w:rsidRPr="00C210F4">
              <w:rPr>
                <w:rFonts w:asciiTheme="minorHAnsi" w:hAnsiTheme="minorHAnsi"/>
                <w:sz w:val="22"/>
                <w:lang w:val="lt-LT"/>
              </w:rPr>
              <w:t>Valstybės sienos apsaugos tarnyba (VSAT)</w:t>
            </w:r>
            <w:r w:rsidRPr="00C210F4">
              <w:rPr>
                <w:rFonts w:asciiTheme="minorHAnsi" w:hAnsiTheme="minorHAnsi"/>
                <w:sz w:val="22"/>
                <w:lang w:val="lt-LT"/>
              </w:rPr>
              <w:t xml:space="preserve">, </w:t>
            </w:r>
            <w:r w:rsidR="002115F2" w:rsidRPr="00C210F4">
              <w:rPr>
                <w:rFonts w:asciiTheme="minorHAnsi" w:hAnsiTheme="minorHAnsi"/>
                <w:sz w:val="22"/>
                <w:lang w:val="lt-LT"/>
              </w:rPr>
              <w:t>Policijos departamentas prie Vidaus reikalų ministerijos (PD), Viešojo saugumo tarnyba prie Vidaus reikalų ministerijos (VST)</w:t>
            </w:r>
            <w:r w:rsidRPr="00C210F4">
              <w:rPr>
                <w:rFonts w:asciiTheme="minorHAnsi" w:hAnsiTheme="minorHAnsi"/>
                <w:sz w:val="22"/>
                <w:lang w:val="lt-LT"/>
              </w:rPr>
              <w:t xml:space="preserve">, </w:t>
            </w:r>
            <w:r w:rsidR="002115F2" w:rsidRPr="00C210F4">
              <w:rPr>
                <w:rFonts w:asciiTheme="minorHAnsi" w:hAnsiTheme="minorHAnsi"/>
                <w:sz w:val="22"/>
                <w:lang w:val="lt-LT"/>
              </w:rPr>
              <w:t>Informatikos ir ryšių departamentas prie Vidaus reikalų ministerijos (IRD) ir</w:t>
            </w:r>
            <w:r w:rsidR="002115F2" w:rsidRPr="00C210F4">
              <w:rPr>
                <w:sz w:val="22"/>
                <w:lang w:val="lt-LT"/>
              </w:rPr>
              <w:t xml:space="preserve"> </w:t>
            </w:r>
            <w:r w:rsidR="002115F2" w:rsidRPr="00C210F4">
              <w:rPr>
                <w:rFonts w:asciiTheme="minorHAnsi" w:hAnsiTheme="minorHAnsi"/>
                <w:sz w:val="22"/>
                <w:lang w:val="lt-LT"/>
              </w:rPr>
              <w:t>Asmens dokumentų išrašymo centras prie Vidaus reikalų ministerijos (ADIC)</w:t>
            </w:r>
            <w:r w:rsidRPr="00C210F4">
              <w:rPr>
                <w:rFonts w:asciiTheme="minorHAnsi" w:hAnsiTheme="minorHAnsi"/>
                <w:sz w:val="22"/>
                <w:lang w:val="lt-LT"/>
              </w:rPr>
              <w:t xml:space="preserve">.  </w:t>
            </w:r>
          </w:p>
          <w:p w14:paraId="349211CD" w14:textId="77777777" w:rsidR="009C40D2" w:rsidRPr="00C210F4" w:rsidRDefault="009C40D2" w:rsidP="009C40D2">
            <w:pPr>
              <w:spacing w:line="276" w:lineRule="auto"/>
              <w:ind w:left="715" w:right="14"/>
              <w:rPr>
                <w:rFonts w:asciiTheme="minorHAnsi" w:hAnsiTheme="minorHAnsi"/>
                <w:b/>
                <w:iCs/>
                <w:u w:val="single"/>
                <w:lang w:val="lt-LT"/>
              </w:rPr>
            </w:pPr>
          </w:p>
          <w:p w14:paraId="62C1B485" w14:textId="10DE9014" w:rsidR="009C40D2" w:rsidRPr="00C210F4" w:rsidRDefault="002115F2" w:rsidP="00C210F4">
            <w:pPr>
              <w:shd w:val="clear" w:color="auto" w:fill="EEECE1" w:themeFill="background2"/>
              <w:spacing w:after="120" w:line="276" w:lineRule="auto"/>
              <w:ind w:left="714" w:right="11"/>
              <w:rPr>
                <w:rFonts w:asciiTheme="minorHAnsi" w:hAnsiTheme="minorHAnsi"/>
                <w:b/>
                <w:iCs/>
                <w:lang w:val="lt-LT"/>
              </w:rPr>
            </w:pPr>
            <w:r w:rsidRPr="00C210F4">
              <w:rPr>
                <w:rFonts w:asciiTheme="minorHAnsi" w:hAnsiTheme="minorHAnsi"/>
                <w:b/>
                <w:iCs/>
                <w:lang w:val="lt-LT"/>
              </w:rPr>
              <w:t>STD ir STGD išdavimo ir pristatymo sistemų modernizavimas</w:t>
            </w:r>
          </w:p>
          <w:p w14:paraId="3C37445C" w14:textId="73C9A664" w:rsidR="009C40D2" w:rsidRPr="00C210F4" w:rsidRDefault="002115F2" w:rsidP="0075563C">
            <w:pPr>
              <w:spacing w:line="276" w:lineRule="auto"/>
              <w:rPr>
                <w:rFonts w:asciiTheme="minorHAnsi" w:hAnsiTheme="minorHAnsi" w:cstheme="majorBidi"/>
                <w:iCs/>
                <w:u w:val="single"/>
                <w:lang w:val="lt-LT"/>
              </w:rPr>
            </w:pPr>
            <w:r w:rsidRPr="00C210F4">
              <w:rPr>
                <w:rFonts w:asciiTheme="minorHAnsi" w:hAnsiTheme="minorHAnsi"/>
                <w:iCs/>
                <w:u w:val="single"/>
                <w:lang w:val="lt-LT"/>
              </w:rPr>
              <w:t>STS taikymas kelionėms</w:t>
            </w:r>
            <w:r w:rsidR="009C40D2" w:rsidRPr="00C210F4">
              <w:rPr>
                <w:rFonts w:asciiTheme="minorHAnsi" w:hAnsiTheme="minorHAnsi"/>
                <w:iCs/>
                <w:u w:val="single"/>
                <w:lang w:val="lt-LT"/>
              </w:rPr>
              <w:t xml:space="preserve"> </w:t>
            </w:r>
          </w:p>
          <w:p w14:paraId="2F46426F" w14:textId="105087C1" w:rsidR="009C40D2" w:rsidRPr="00C210F4" w:rsidRDefault="002115F2" w:rsidP="0075563C">
            <w:pPr>
              <w:spacing w:line="276" w:lineRule="auto"/>
              <w:rPr>
                <w:rFonts w:asciiTheme="minorHAnsi" w:hAnsiTheme="minorHAnsi"/>
                <w:lang w:val="lt-LT"/>
              </w:rPr>
            </w:pPr>
            <w:r w:rsidRPr="00C210F4">
              <w:rPr>
                <w:rFonts w:asciiTheme="minorHAnsi" w:hAnsiTheme="minorHAnsi"/>
                <w:lang w:val="lt-LT"/>
              </w:rPr>
              <w:t>Kasmet per Lietuvos teritoriją pravažiuoja daugiau kaip 1 500 tranzitinių traukinių</w:t>
            </w:r>
            <w:r w:rsidR="009C40D2" w:rsidRPr="00C210F4">
              <w:rPr>
                <w:rFonts w:asciiTheme="minorHAnsi" w:hAnsiTheme="minorHAnsi"/>
                <w:lang w:val="lt-LT"/>
              </w:rPr>
              <w:t xml:space="preserve">. </w:t>
            </w:r>
          </w:p>
          <w:p w14:paraId="356F5AF7" w14:textId="6A6C43FC" w:rsidR="009C40D2" w:rsidRPr="00C210F4" w:rsidRDefault="002115F2" w:rsidP="00C210F4">
            <w:pPr>
              <w:spacing w:after="120" w:line="276" w:lineRule="auto"/>
              <w:rPr>
                <w:rFonts w:asciiTheme="minorHAnsi" w:hAnsiTheme="minorHAnsi"/>
                <w:lang w:val="lt-LT"/>
              </w:rPr>
            </w:pPr>
            <w:r w:rsidRPr="00C210F4">
              <w:rPr>
                <w:rFonts w:asciiTheme="minorHAnsi" w:hAnsiTheme="minorHAnsi"/>
                <w:lang w:val="lt-LT"/>
              </w:rPr>
              <w:t xml:space="preserve">Nuo 2016 m. iki 2019 m. Rusijos Federacijos piliečiai </w:t>
            </w:r>
            <w:r w:rsidR="002F7DFB" w:rsidRPr="00C210F4">
              <w:rPr>
                <w:rFonts w:asciiTheme="minorHAnsi" w:hAnsiTheme="minorHAnsi"/>
                <w:lang w:val="lt-LT"/>
              </w:rPr>
              <w:t xml:space="preserve">per metus </w:t>
            </w:r>
            <w:r w:rsidRPr="00C210F4">
              <w:rPr>
                <w:rFonts w:asciiTheme="minorHAnsi" w:hAnsiTheme="minorHAnsi"/>
                <w:lang w:val="lt-LT"/>
              </w:rPr>
              <w:t xml:space="preserve">vidutiniškai pateikė 388 735 prašymus dėl </w:t>
            </w:r>
            <w:r w:rsidR="00516771" w:rsidRPr="00C210F4">
              <w:rPr>
                <w:rFonts w:asciiTheme="minorHAnsi" w:hAnsiTheme="minorHAnsi"/>
                <w:lang w:val="lt-LT"/>
              </w:rPr>
              <w:t>STGD</w:t>
            </w:r>
            <w:r w:rsidRPr="00C210F4">
              <w:rPr>
                <w:rFonts w:asciiTheme="minorHAnsi" w:hAnsiTheme="minorHAnsi"/>
                <w:lang w:val="lt-LT"/>
              </w:rPr>
              <w:t xml:space="preserve"> ir 14 815 prašymų dėl STD</w:t>
            </w:r>
            <w:r w:rsidR="009C40D2" w:rsidRPr="00C210F4">
              <w:rPr>
                <w:rFonts w:asciiTheme="minorHAnsi" w:hAnsiTheme="minorHAnsi"/>
                <w:lang w:val="lt-LT"/>
              </w:rPr>
              <w:t xml:space="preserve">. </w:t>
            </w:r>
          </w:p>
          <w:p w14:paraId="0C0189E1" w14:textId="1A263554" w:rsidR="009C40D2" w:rsidRPr="00C210F4" w:rsidRDefault="009C40D2" w:rsidP="00C210F4">
            <w:pPr>
              <w:spacing w:before="120" w:line="276" w:lineRule="auto"/>
              <w:rPr>
                <w:rFonts w:asciiTheme="minorHAnsi" w:hAnsiTheme="minorHAnsi"/>
                <w:iCs/>
                <w:u w:val="single"/>
                <w:lang w:val="lt-LT"/>
              </w:rPr>
            </w:pPr>
            <w:r w:rsidRPr="00C210F4">
              <w:rPr>
                <w:rFonts w:asciiTheme="minorHAnsi" w:hAnsiTheme="minorHAnsi"/>
                <w:iCs/>
                <w:u w:val="single"/>
                <w:lang w:val="lt-LT"/>
              </w:rPr>
              <w:t>STS</w:t>
            </w:r>
            <w:r w:rsidR="00516771" w:rsidRPr="00C210F4">
              <w:rPr>
                <w:rFonts w:asciiTheme="minorHAnsi" w:hAnsiTheme="minorHAnsi"/>
                <w:iCs/>
                <w:u w:val="single"/>
                <w:lang w:val="lt-LT"/>
              </w:rPr>
              <w:t xml:space="preserve"> administravimas</w:t>
            </w:r>
          </w:p>
          <w:p w14:paraId="32132F8A" w14:textId="454A02D8" w:rsidR="009C40D2" w:rsidRPr="00C210F4" w:rsidRDefault="00516771" w:rsidP="00C210F4">
            <w:pPr>
              <w:spacing w:line="276" w:lineRule="auto"/>
              <w:rPr>
                <w:rFonts w:asciiTheme="minorHAnsi" w:hAnsiTheme="minorHAnsi"/>
                <w:lang w:val="lt-LT"/>
              </w:rPr>
            </w:pPr>
            <w:r w:rsidRPr="00C210F4">
              <w:rPr>
                <w:rFonts w:asciiTheme="minorHAnsi" w:hAnsiTheme="minorHAnsi"/>
                <w:iCs/>
                <w:lang w:val="lt-LT"/>
              </w:rPr>
              <w:t>STS administruoja 115 diplomatų, valstybės tarnautojų, IT specialistų, specialiųjų kurjerių ir kitų Lietuvos diplomatinių atstovybių ir URM darbuotojų komanda</w:t>
            </w:r>
            <w:r w:rsidR="009C40D2" w:rsidRPr="00C210F4">
              <w:rPr>
                <w:rFonts w:asciiTheme="minorHAnsi" w:hAnsiTheme="minorHAnsi"/>
                <w:lang w:val="lt-LT"/>
              </w:rPr>
              <w:t xml:space="preserve">. </w:t>
            </w:r>
          </w:p>
          <w:p w14:paraId="2513A0D1" w14:textId="3588ADCE" w:rsidR="009C40D2" w:rsidRPr="00C210F4" w:rsidRDefault="009C40D2" w:rsidP="00C210F4">
            <w:pPr>
              <w:spacing w:before="120" w:line="276" w:lineRule="auto"/>
              <w:rPr>
                <w:rFonts w:asciiTheme="minorHAnsi" w:hAnsiTheme="minorHAnsi" w:cstheme="majorBidi"/>
                <w:iCs/>
                <w:u w:val="single"/>
                <w:lang w:val="lt-LT"/>
              </w:rPr>
            </w:pPr>
            <w:r w:rsidRPr="00C210F4">
              <w:rPr>
                <w:rFonts w:asciiTheme="minorHAnsi" w:hAnsiTheme="minorHAnsi"/>
                <w:iCs/>
                <w:u w:val="single"/>
                <w:lang w:val="lt-LT"/>
              </w:rPr>
              <w:t>Infrastru</w:t>
            </w:r>
            <w:r w:rsidR="00516771" w:rsidRPr="00C210F4">
              <w:rPr>
                <w:rFonts w:asciiTheme="minorHAnsi" w:hAnsiTheme="minorHAnsi"/>
                <w:iCs/>
                <w:u w:val="single"/>
                <w:lang w:val="lt-LT"/>
              </w:rPr>
              <w:t xml:space="preserve">ktūra ir techninė įranga </w:t>
            </w:r>
          </w:p>
          <w:p w14:paraId="7E5347E7" w14:textId="099349CC" w:rsidR="00342810" w:rsidRPr="00342810" w:rsidRDefault="00516771" w:rsidP="00C210F4">
            <w:pPr>
              <w:spacing w:line="276" w:lineRule="auto"/>
              <w:rPr>
                <w:rFonts w:asciiTheme="minorHAnsi" w:hAnsiTheme="minorHAnsi"/>
                <w:lang w:val="lt-LT"/>
              </w:rPr>
            </w:pPr>
            <w:r w:rsidRPr="00C210F4">
              <w:rPr>
                <w:rFonts w:asciiTheme="minorHAnsi" w:hAnsiTheme="minorHAnsi"/>
                <w:lang w:val="lt-LT"/>
              </w:rPr>
              <w:t>Supaprastinto tranzito dokumentų informacinę sistemą (STDIS) sudaro „žvaigždės“ principu institucijas jungianti infrastruktūra. Ji jungia URM, Lietuvos ambasadą</w:t>
            </w:r>
            <w:r w:rsidRPr="00516771">
              <w:rPr>
                <w:rFonts w:asciiTheme="minorHAnsi" w:hAnsiTheme="minorHAnsi"/>
                <w:lang w:val="lt-LT"/>
              </w:rPr>
              <w:t xml:space="preserve"> Maskvoje ir Lietuvos generalinius konsulatus Sankt Peterburge bei Kaliningrade. </w:t>
            </w:r>
            <w:r w:rsidR="009C40D2" w:rsidRPr="008121A6">
              <w:rPr>
                <w:rFonts w:asciiTheme="minorHAnsi" w:hAnsiTheme="minorHAnsi"/>
                <w:lang w:val="lt-LT"/>
              </w:rPr>
              <w:t xml:space="preserve"> </w:t>
            </w:r>
            <w:r w:rsidRPr="00516771">
              <w:rPr>
                <w:rFonts w:asciiTheme="minorHAnsi" w:hAnsiTheme="minorHAnsi"/>
                <w:lang w:val="lt-LT"/>
              </w:rPr>
              <w:t xml:space="preserve">Lietuvos Respublikos ambasados Maskvoje duomenų centras turi ryšio </w:t>
            </w:r>
            <w:r w:rsidR="00D90F72" w:rsidRPr="00D90F72">
              <w:rPr>
                <w:rFonts w:asciiTheme="minorHAnsi" w:hAnsiTheme="minorHAnsi"/>
                <w:lang w:val="lt-LT"/>
              </w:rPr>
              <w:t xml:space="preserve">liniją su </w:t>
            </w:r>
            <w:r w:rsidR="009C40D2" w:rsidRPr="00342810">
              <w:rPr>
                <w:rFonts w:asciiTheme="minorHAnsi" w:hAnsiTheme="minorHAnsi"/>
                <w:lang w:val="lt-LT"/>
              </w:rPr>
              <w:t>CSC</w:t>
            </w:r>
            <w:r w:rsidR="009C40D2" w:rsidRPr="008121A6">
              <w:rPr>
                <w:rFonts w:asciiTheme="minorHAnsi" w:hAnsiTheme="minorHAnsi"/>
                <w:lang w:val="lt-LT"/>
              </w:rPr>
              <w:t xml:space="preserve"> s</w:t>
            </w:r>
            <w:r w:rsidR="00D90F72">
              <w:rPr>
                <w:rFonts w:asciiTheme="minorHAnsi" w:hAnsiTheme="minorHAnsi"/>
                <w:lang w:val="lt-LT"/>
              </w:rPr>
              <w:t>istema</w:t>
            </w:r>
            <w:r w:rsidR="00342810">
              <w:rPr>
                <w:rFonts w:asciiTheme="minorHAnsi" w:hAnsiTheme="minorHAnsi"/>
                <w:lang w:val="lt-LT"/>
              </w:rPr>
              <w:t xml:space="preserve"> </w:t>
            </w:r>
            <w:r w:rsidR="00342810" w:rsidRPr="00342810">
              <w:rPr>
                <w:rFonts w:asciiTheme="minorHAnsi" w:hAnsiTheme="minorHAnsi"/>
                <w:lang w:val="lt-LT"/>
              </w:rPr>
              <w:t>(RF susisiekimo ministerijos informacine sistema „</w:t>
            </w:r>
            <w:proofErr w:type="spellStart"/>
            <w:r w:rsidR="00342810" w:rsidRPr="00342810">
              <w:rPr>
                <w:rFonts w:asciiTheme="minorHAnsi" w:hAnsiTheme="minorHAnsi"/>
                <w:lang w:val="lt-LT"/>
              </w:rPr>
              <w:t>Ekspress</w:t>
            </w:r>
            <w:proofErr w:type="spellEnd"/>
            <w:r w:rsidR="00342810" w:rsidRPr="00342810">
              <w:rPr>
                <w:rFonts w:asciiTheme="minorHAnsi" w:hAnsiTheme="minorHAnsi"/>
                <w:lang w:val="lt-LT"/>
              </w:rPr>
              <w:t>“)</w:t>
            </w:r>
            <w:r w:rsidR="00342810">
              <w:rPr>
                <w:rFonts w:asciiTheme="minorHAnsi" w:hAnsiTheme="minorHAnsi"/>
                <w:lang w:val="lt-LT"/>
              </w:rPr>
              <w:t xml:space="preserve">. </w:t>
            </w:r>
          </w:p>
          <w:p w14:paraId="01DE52DB" w14:textId="14CA27EB" w:rsidR="009C40D2" w:rsidRPr="008121A6" w:rsidRDefault="00D90F72" w:rsidP="00C210F4">
            <w:pPr>
              <w:spacing w:before="120" w:after="120" w:line="276" w:lineRule="auto"/>
              <w:rPr>
                <w:rFonts w:asciiTheme="minorHAnsi" w:hAnsiTheme="minorHAnsi"/>
                <w:lang w:val="lt-LT"/>
              </w:rPr>
            </w:pPr>
            <w:r w:rsidRPr="00D90F72">
              <w:rPr>
                <w:rFonts w:asciiTheme="minorHAnsi" w:hAnsiTheme="minorHAnsi"/>
                <w:lang w:val="lt-LT"/>
              </w:rPr>
              <w:t xml:space="preserve">2018 m. atlikus Šengeno </w:t>
            </w:r>
            <w:proofErr w:type="spellStart"/>
            <w:r w:rsidRPr="00D90F72">
              <w:rPr>
                <w:rFonts w:asciiTheme="minorHAnsi" w:hAnsiTheme="minorHAnsi"/>
                <w:i/>
                <w:iCs/>
                <w:lang w:val="lt-LT"/>
              </w:rPr>
              <w:t>acquis</w:t>
            </w:r>
            <w:proofErr w:type="spellEnd"/>
            <w:r w:rsidRPr="00D90F72">
              <w:rPr>
                <w:rFonts w:asciiTheme="minorHAnsi" w:hAnsiTheme="minorHAnsi"/>
                <w:lang w:val="lt-LT"/>
              </w:rPr>
              <w:t xml:space="preserve"> taikymo vertinimą, rekomenduota atnaujinti </w:t>
            </w:r>
            <w:r>
              <w:rPr>
                <w:rFonts w:asciiTheme="minorHAnsi" w:hAnsiTheme="minorHAnsi"/>
                <w:lang w:val="lt-LT"/>
              </w:rPr>
              <w:t xml:space="preserve">STDIS </w:t>
            </w:r>
            <w:r w:rsidRPr="00D90F72">
              <w:rPr>
                <w:rFonts w:asciiTheme="minorHAnsi" w:hAnsiTheme="minorHAnsi"/>
                <w:lang w:val="lt-LT"/>
              </w:rPr>
              <w:t xml:space="preserve">ir susijusių sistemų programinę bei techninę įrangą URM ir diplomatinėse atstovybėse, be kita ko, atsižvelgiant į 2018 m. Šengeno vertinimo rekomendacijas. </w:t>
            </w:r>
            <w:r>
              <w:rPr>
                <w:rFonts w:asciiTheme="minorHAnsi" w:hAnsiTheme="minorHAnsi"/>
                <w:lang w:val="lt-LT"/>
              </w:rPr>
              <w:t>STDIS</w:t>
            </w:r>
            <w:r w:rsidRPr="00D90F72">
              <w:rPr>
                <w:rFonts w:asciiTheme="minorHAnsi" w:hAnsiTheme="minorHAnsi"/>
                <w:lang w:val="lt-LT"/>
              </w:rPr>
              <w:t xml:space="preserve"> buvo atnaujinta 2019</w:t>
            </w:r>
            <w:r>
              <w:rPr>
                <w:rFonts w:asciiTheme="minorHAnsi" w:hAnsiTheme="minorHAnsi"/>
                <w:lang w:val="lt-LT"/>
              </w:rPr>
              <w:t xml:space="preserve"> m</w:t>
            </w:r>
            <w:r w:rsidR="009C40D2" w:rsidRPr="008121A6">
              <w:rPr>
                <w:rFonts w:asciiTheme="minorHAnsi" w:hAnsiTheme="minorHAnsi"/>
                <w:lang w:val="lt-LT"/>
              </w:rPr>
              <w:t>.</w:t>
            </w:r>
          </w:p>
          <w:p w14:paraId="491D3A5B" w14:textId="3590DFB3" w:rsidR="009C40D2" w:rsidRPr="008121A6" w:rsidRDefault="00D90F72" w:rsidP="00C210F4">
            <w:pPr>
              <w:spacing w:before="120" w:after="120" w:line="276" w:lineRule="auto"/>
              <w:rPr>
                <w:rFonts w:asciiTheme="minorHAnsi" w:hAnsiTheme="minorHAnsi"/>
                <w:lang w:val="lt-LT"/>
              </w:rPr>
            </w:pPr>
            <w:r w:rsidRPr="00D90F72">
              <w:rPr>
                <w:rFonts w:asciiTheme="minorHAnsi" w:hAnsiTheme="minorHAnsi"/>
                <w:lang w:val="lt-LT"/>
              </w:rPr>
              <w:t>Darbuotojai aprūpinti mobiliaisiais telefonais ir nešiojamaisiais kompiuteriais, skirtais saugiai bendrauti, tikrinti ir apdoroti informaciją apie keleivius</w:t>
            </w:r>
            <w:r w:rsidR="009C40D2" w:rsidRPr="008121A6">
              <w:rPr>
                <w:rFonts w:asciiTheme="minorHAnsi" w:hAnsiTheme="minorHAnsi"/>
                <w:lang w:val="lt-LT"/>
              </w:rPr>
              <w:t xml:space="preserve">. </w:t>
            </w:r>
          </w:p>
          <w:p w14:paraId="015481A4" w14:textId="65889977" w:rsidR="009C40D2" w:rsidRPr="008121A6" w:rsidRDefault="00D90F72" w:rsidP="0075563C">
            <w:pPr>
              <w:spacing w:line="276" w:lineRule="auto"/>
              <w:rPr>
                <w:rFonts w:asciiTheme="minorHAnsi" w:hAnsiTheme="minorHAnsi"/>
                <w:lang w:val="lt-LT"/>
              </w:rPr>
            </w:pPr>
            <w:r w:rsidRPr="00D90F72">
              <w:rPr>
                <w:rFonts w:asciiTheme="minorHAnsi" w:hAnsiTheme="minorHAnsi"/>
                <w:lang w:val="lt-LT"/>
              </w:rPr>
              <w:t xml:space="preserve">Lietuvos ambasadoje Maskvoje yra 10 butų, skirtų STS vykdantiems darbuotojams, Generaliniame konsulate Sankt Peterburge </w:t>
            </w:r>
            <w:r>
              <w:rPr>
                <w:rFonts w:asciiTheme="minorHAnsi" w:hAnsiTheme="minorHAnsi"/>
                <w:lang w:val="lt-LT"/>
              </w:rPr>
              <w:t>–</w:t>
            </w:r>
            <w:r w:rsidRPr="00D90F72">
              <w:rPr>
                <w:rFonts w:asciiTheme="minorHAnsi" w:hAnsiTheme="minorHAnsi"/>
                <w:lang w:val="lt-LT"/>
              </w:rPr>
              <w:t xml:space="preserve"> laisvalaikio patalpos darbuotojams, išduodantiems </w:t>
            </w:r>
            <w:r>
              <w:rPr>
                <w:rFonts w:asciiTheme="minorHAnsi" w:hAnsiTheme="minorHAnsi"/>
                <w:lang w:val="lt-LT"/>
              </w:rPr>
              <w:t>STGD</w:t>
            </w:r>
            <w:r w:rsidRPr="00D90F72">
              <w:rPr>
                <w:rFonts w:asciiTheme="minorHAnsi" w:hAnsiTheme="minorHAnsi"/>
                <w:lang w:val="lt-LT"/>
              </w:rPr>
              <w:t xml:space="preserve"> tranzitiniuose traukiniuose, o atstovybėse Kaliningrade ir Maskvoje </w:t>
            </w:r>
            <w:r>
              <w:rPr>
                <w:rFonts w:asciiTheme="minorHAnsi" w:hAnsiTheme="minorHAnsi"/>
                <w:lang w:val="lt-LT"/>
              </w:rPr>
              <w:t>–</w:t>
            </w:r>
            <w:r w:rsidRPr="00D90F72">
              <w:rPr>
                <w:rFonts w:asciiTheme="minorHAnsi" w:hAnsiTheme="minorHAnsi"/>
                <w:lang w:val="lt-LT"/>
              </w:rPr>
              <w:t xml:space="preserve"> administracinės patalpos.</w:t>
            </w:r>
          </w:p>
          <w:p w14:paraId="21FE2D1F" w14:textId="4059EEDD" w:rsidR="009C40D2" w:rsidRPr="008121A6" w:rsidRDefault="009C40D2" w:rsidP="00C210F4">
            <w:pPr>
              <w:spacing w:after="120" w:line="276" w:lineRule="auto"/>
              <w:rPr>
                <w:rFonts w:asciiTheme="minorHAnsi" w:hAnsiTheme="minorHAnsi"/>
                <w:lang w:val="lt-LT"/>
              </w:rPr>
            </w:pPr>
            <w:r w:rsidRPr="008121A6">
              <w:rPr>
                <w:rFonts w:asciiTheme="minorHAnsi" w:hAnsiTheme="minorHAnsi"/>
                <w:lang w:val="lt-LT"/>
              </w:rPr>
              <w:lastRenderedPageBreak/>
              <w:t>T</w:t>
            </w:r>
            <w:r w:rsidR="00D90F72" w:rsidRPr="00D90F72">
              <w:rPr>
                <w:rFonts w:asciiTheme="minorHAnsi" w:hAnsiTheme="minorHAnsi"/>
                <w:lang w:val="lt-LT"/>
              </w:rPr>
              <w:t>aip pat yra automobilių, skirtų specialiųjų kurjerių pervežimui į geležinkelio stotį ir iš jos</w:t>
            </w:r>
            <w:r w:rsidR="002F7DFB">
              <w:rPr>
                <w:rFonts w:asciiTheme="minorHAnsi" w:hAnsiTheme="minorHAnsi"/>
                <w:lang w:val="lt-LT"/>
              </w:rPr>
              <w:t xml:space="preserve"> –</w:t>
            </w:r>
            <w:r w:rsidR="00D90F72" w:rsidRPr="00D90F72">
              <w:rPr>
                <w:rFonts w:asciiTheme="minorHAnsi" w:hAnsiTheme="minorHAnsi"/>
                <w:lang w:val="lt-LT"/>
              </w:rPr>
              <w:t xml:space="preserve"> į diplomatines atstovybes ar viešbutį. Atsižvelgiant į nacionalines nusidėvėjimo taisykles, kai kurias iš šių transporto priemonių reikės pakeist</w:t>
            </w:r>
            <w:r w:rsidR="00D90F72">
              <w:rPr>
                <w:rFonts w:asciiTheme="minorHAnsi" w:hAnsiTheme="minorHAnsi"/>
                <w:lang w:val="lt-LT"/>
              </w:rPr>
              <w:t>i</w:t>
            </w:r>
            <w:r w:rsidRPr="008121A6">
              <w:rPr>
                <w:rFonts w:asciiTheme="minorHAnsi" w:hAnsiTheme="minorHAnsi"/>
                <w:lang w:val="lt-LT"/>
              </w:rPr>
              <w:t>.</w:t>
            </w:r>
          </w:p>
          <w:p w14:paraId="2F15CF1D" w14:textId="47DF3C62" w:rsidR="009C40D2" w:rsidRPr="008121A6" w:rsidRDefault="00D90F72" w:rsidP="0075563C">
            <w:pPr>
              <w:autoSpaceDE w:val="0"/>
              <w:autoSpaceDN w:val="0"/>
              <w:adjustRightInd w:val="0"/>
              <w:spacing w:line="276" w:lineRule="auto"/>
              <w:rPr>
                <w:rFonts w:asciiTheme="minorHAnsi" w:hAnsiTheme="minorHAnsi"/>
                <w:lang w:val="lt-LT"/>
              </w:rPr>
            </w:pPr>
            <w:r>
              <w:rPr>
                <w:rFonts w:asciiTheme="minorHAnsi" w:hAnsiTheme="minorHAnsi"/>
                <w:lang w:val="lt-LT"/>
              </w:rPr>
              <w:t xml:space="preserve">Planuojama skirti </w:t>
            </w:r>
            <w:r w:rsidR="009C40D2" w:rsidRPr="008121A6">
              <w:rPr>
                <w:rFonts w:asciiTheme="minorHAnsi" w:hAnsiTheme="minorHAnsi"/>
                <w:lang w:val="lt-LT"/>
              </w:rPr>
              <w:t xml:space="preserve">STS </w:t>
            </w:r>
            <w:r>
              <w:rPr>
                <w:rFonts w:asciiTheme="minorHAnsi" w:hAnsiTheme="minorHAnsi"/>
                <w:lang w:val="lt-LT"/>
              </w:rPr>
              <w:t>paramą</w:t>
            </w:r>
            <w:r w:rsidR="00387A9C">
              <w:rPr>
                <w:rFonts w:asciiTheme="minorHAnsi" w:hAnsiTheme="minorHAnsi"/>
                <w:lang w:val="lt-LT"/>
              </w:rPr>
              <w:t>, siekiant</w:t>
            </w:r>
            <w:r w:rsidR="009C40D2" w:rsidRPr="008121A6">
              <w:rPr>
                <w:rFonts w:asciiTheme="minorHAnsi" w:hAnsiTheme="minorHAnsi"/>
                <w:lang w:val="lt-LT"/>
              </w:rPr>
              <w:t xml:space="preserve">: </w:t>
            </w:r>
          </w:p>
          <w:p w14:paraId="72B74A23" w14:textId="19CADE67" w:rsidR="009C40D2" w:rsidRPr="008121A6" w:rsidRDefault="00387A9C" w:rsidP="009C40D2">
            <w:pPr>
              <w:pStyle w:val="Sraopastraipa"/>
              <w:numPr>
                <w:ilvl w:val="0"/>
                <w:numId w:val="45"/>
              </w:numPr>
              <w:autoSpaceDE w:val="0"/>
              <w:autoSpaceDN w:val="0"/>
              <w:adjustRightInd w:val="0"/>
              <w:spacing w:before="120" w:after="120" w:line="276" w:lineRule="auto"/>
              <w:ind w:firstLine="0"/>
              <w:jc w:val="both"/>
              <w:rPr>
                <w:lang w:val="lt-LT"/>
              </w:rPr>
            </w:pPr>
            <w:r w:rsidRPr="00387A9C">
              <w:rPr>
                <w:lang w:val="lt-LT"/>
              </w:rPr>
              <w:t>įgyvendinti bandomąjį skaitmeninės vizos projektą pagal STS (naujoji STDIS turėtų būti visiškai suderinama su e</w:t>
            </w:r>
            <w:r w:rsidR="00B33E92">
              <w:rPr>
                <w:lang w:val="lt-LT"/>
              </w:rPr>
              <w:t>-</w:t>
            </w:r>
            <w:r w:rsidRPr="00387A9C">
              <w:rPr>
                <w:lang w:val="lt-LT"/>
              </w:rPr>
              <w:t>STGD ir e</w:t>
            </w:r>
            <w:r w:rsidR="00B33E92">
              <w:rPr>
                <w:lang w:val="lt-LT"/>
              </w:rPr>
              <w:t>-</w:t>
            </w:r>
            <w:r>
              <w:rPr>
                <w:lang w:val="lt-LT"/>
              </w:rPr>
              <w:t>STD</w:t>
            </w:r>
            <w:r w:rsidR="009C40D2" w:rsidRPr="008121A6">
              <w:rPr>
                <w:lang w:val="lt-LT"/>
              </w:rPr>
              <w:t>);</w:t>
            </w:r>
          </w:p>
          <w:p w14:paraId="7CA4048E" w14:textId="7A0BBBC2" w:rsidR="009C40D2" w:rsidRPr="008121A6" w:rsidRDefault="00387A9C" w:rsidP="009C40D2">
            <w:pPr>
              <w:pStyle w:val="Sraopastraipa"/>
              <w:numPr>
                <w:ilvl w:val="0"/>
                <w:numId w:val="45"/>
              </w:numPr>
              <w:autoSpaceDE w:val="0"/>
              <w:autoSpaceDN w:val="0"/>
              <w:adjustRightInd w:val="0"/>
              <w:spacing w:before="120" w:after="120" w:line="276" w:lineRule="auto"/>
              <w:ind w:firstLine="0"/>
              <w:jc w:val="both"/>
              <w:rPr>
                <w:lang w:val="lt-LT"/>
              </w:rPr>
            </w:pPr>
            <w:r w:rsidRPr="00387A9C">
              <w:rPr>
                <w:lang w:val="lt-LT"/>
              </w:rPr>
              <w:t>atnaujinti STDIS ir susijusių sistemų programinę bei techninę įrangą URM ir diplomatinėse atstovybėse</w:t>
            </w:r>
            <w:r>
              <w:rPr>
                <w:lang w:val="lt-LT"/>
              </w:rPr>
              <w:t>;</w:t>
            </w:r>
          </w:p>
          <w:p w14:paraId="3B4FAA1B" w14:textId="45DC589F" w:rsidR="009C40D2" w:rsidRPr="008121A6" w:rsidRDefault="00387A9C" w:rsidP="009C40D2">
            <w:pPr>
              <w:pStyle w:val="Sraopastraipa"/>
              <w:numPr>
                <w:ilvl w:val="0"/>
                <w:numId w:val="45"/>
              </w:numPr>
              <w:autoSpaceDE w:val="0"/>
              <w:autoSpaceDN w:val="0"/>
              <w:adjustRightInd w:val="0"/>
              <w:spacing w:before="120" w:after="120" w:line="276" w:lineRule="auto"/>
              <w:ind w:firstLine="0"/>
              <w:jc w:val="both"/>
              <w:rPr>
                <w:lang w:val="lt-LT"/>
              </w:rPr>
            </w:pPr>
            <w:r w:rsidRPr="00387A9C">
              <w:rPr>
                <w:lang w:val="lt-LT"/>
              </w:rPr>
              <w:t>atnaujinti stacionarius ir nešiojamuosius kompiuterius, spausdintuvus, skenerius, dokumentų naiki</w:t>
            </w:r>
            <w:r>
              <w:rPr>
                <w:lang w:val="lt-LT"/>
              </w:rPr>
              <w:t>kli</w:t>
            </w:r>
            <w:r w:rsidRPr="00387A9C">
              <w:rPr>
                <w:lang w:val="lt-LT"/>
              </w:rPr>
              <w:t>us ir kitą biuro įrangą</w:t>
            </w:r>
            <w:r w:rsidR="009C40D2" w:rsidRPr="008121A6">
              <w:rPr>
                <w:lang w:val="lt-LT"/>
              </w:rPr>
              <w:t>;</w:t>
            </w:r>
            <w:bookmarkStart w:id="0" w:name="_GoBack"/>
            <w:bookmarkEnd w:id="0"/>
          </w:p>
          <w:p w14:paraId="7A3DA4A6" w14:textId="2400853E" w:rsidR="009C40D2" w:rsidRPr="008121A6" w:rsidRDefault="00387A9C" w:rsidP="009C40D2">
            <w:pPr>
              <w:pStyle w:val="Sraopastraipa"/>
              <w:numPr>
                <w:ilvl w:val="0"/>
                <w:numId w:val="45"/>
              </w:numPr>
              <w:autoSpaceDE w:val="0"/>
              <w:autoSpaceDN w:val="0"/>
              <w:adjustRightInd w:val="0"/>
              <w:spacing w:before="120" w:after="120" w:line="276" w:lineRule="auto"/>
              <w:ind w:firstLine="0"/>
              <w:jc w:val="both"/>
              <w:rPr>
                <w:rFonts w:cstheme="majorBidi"/>
                <w:iCs/>
                <w:lang w:val="lt-LT"/>
              </w:rPr>
            </w:pPr>
            <w:r w:rsidRPr="00387A9C">
              <w:rPr>
                <w:lang w:val="lt-LT"/>
              </w:rPr>
              <w:t xml:space="preserve">keisti mobiliojo ryšio įrangą (prireikus įsigyti diplomatinėms atstovybėms priklausančių telefono stočių aptarnavimo paslaugas, naujas telefono stotis, stacionarius ir mobiliuosius telefonus STS darbuotojams); </w:t>
            </w:r>
          </w:p>
          <w:p w14:paraId="29E26227" w14:textId="084C673E" w:rsidR="009C40D2" w:rsidRPr="008121A6" w:rsidRDefault="00387A9C" w:rsidP="009C40D2">
            <w:pPr>
              <w:pStyle w:val="Sraopastraipa"/>
              <w:numPr>
                <w:ilvl w:val="0"/>
                <w:numId w:val="45"/>
              </w:numPr>
              <w:autoSpaceDE w:val="0"/>
              <w:autoSpaceDN w:val="0"/>
              <w:adjustRightInd w:val="0"/>
              <w:spacing w:before="120" w:after="120" w:line="276" w:lineRule="auto"/>
              <w:ind w:firstLine="0"/>
              <w:jc w:val="both"/>
              <w:rPr>
                <w:rFonts w:cstheme="majorBidi"/>
                <w:iCs/>
                <w:lang w:val="lt-LT"/>
              </w:rPr>
            </w:pPr>
            <w:r w:rsidRPr="00387A9C">
              <w:rPr>
                <w:lang w:val="lt-LT"/>
              </w:rPr>
              <w:t>atnaujinti Lietuvos ambasados Maskvoje</w:t>
            </w:r>
            <w:r>
              <w:rPr>
                <w:lang w:val="lt-LT"/>
              </w:rPr>
              <w:t xml:space="preserve"> </w:t>
            </w:r>
            <w:r w:rsidRPr="00387A9C">
              <w:rPr>
                <w:lang w:val="lt-LT"/>
              </w:rPr>
              <w:t>butus ir laisvalaikio patalpas, Lietuvos ambasados Maskvoje</w:t>
            </w:r>
            <w:r>
              <w:rPr>
                <w:lang w:val="lt-LT"/>
              </w:rPr>
              <w:t xml:space="preserve"> administracines patalpas</w:t>
            </w:r>
            <w:r w:rsidRPr="00387A9C">
              <w:rPr>
                <w:lang w:val="lt-LT"/>
              </w:rPr>
              <w:t>, generalin</w:t>
            </w:r>
            <w:r>
              <w:rPr>
                <w:lang w:val="lt-LT"/>
              </w:rPr>
              <w:t>į</w:t>
            </w:r>
            <w:r w:rsidRPr="00387A9C">
              <w:rPr>
                <w:lang w:val="lt-LT"/>
              </w:rPr>
              <w:t xml:space="preserve"> konsulat</w:t>
            </w:r>
            <w:r>
              <w:rPr>
                <w:lang w:val="lt-LT"/>
              </w:rPr>
              <w:t>ą</w:t>
            </w:r>
            <w:r w:rsidRPr="00387A9C">
              <w:rPr>
                <w:lang w:val="lt-LT"/>
              </w:rPr>
              <w:t xml:space="preserve"> Kaliningrade ir generalin</w:t>
            </w:r>
            <w:r>
              <w:rPr>
                <w:lang w:val="lt-LT"/>
              </w:rPr>
              <w:t>į</w:t>
            </w:r>
            <w:r w:rsidRPr="00387A9C">
              <w:rPr>
                <w:lang w:val="lt-LT"/>
              </w:rPr>
              <w:t xml:space="preserve"> konsulat</w:t>
            </w:r>
            <w:r>
              <w:rPr>
                <w:lang w:val="lt-LT"/>
              </w:rPr>
              <w:t>ą</w:t>
            </w:r>
            <w:r w:rsidRPr="00387A9C">
              <w:rPr>
                <w:lang w:val="lt-LT"/>
              </w:rPr>
              <w:t xml:space="preserve"> Sankt Peterburge</w:t>
            </w:r>
            <w:r w:rsidR="009C40D2" w:rsidRPr="008121A6">
              <w:rPr>
                <w:lang w:val="lt-LT"/>
              </w:rPr>
              <w:t xml:space="preserve">; </w:t>
            </w:r>
          </w:p>
          <w:p w14:paraId="6CDC30BB" w14:textId="1688ADA7" w:rsidR="009C40D2" w:rsidRPr="008121A6" w:rsidRDefault="00387A9C" w:rsidP="009C40D2">
            <w:pPr>
              <w:pStyle w:val="Sraopastraipa"/>
              <w:numPr>
                <w:ilvl w:val="0"/>
                <w:numId w:val="45"/>
              </w:numPr>
              <w:autoSpaceDE w:val="0"/>
              <w:autoSpaceDN w:val="0"/>
              <w:adjustRightInd w:val="0"/>
              <w:spacing w:before="120" w:after="120" w:line="276" w:lineRule="auto"/>
              <w:ind w:firstLine="0"/>
              <w:jc w:val="both"/>
              <w:rPr>
                <w:rFonts w:cstheme="majorBidi"/>
                <w:iCs/>
                <w:lang w:val="lt-LT"/>
              </w:rPr>
            </w:pPr>
            <w:r w:rsidRPr="00387A9C">
              <w:rPr>
                <w:lang w:val="lt-LT"/>
              </w:rPr>
              <w:t>atnaujinti darbo vietas URM patalpose</w:t>
            </w:r>
            <w:r w:rsidR="009C40D2" w:rsidRPr="008121A6">
              <w:rPr>
                <w:lang w:val="lt-LT"/>
              </w:rPr>
              <w:t>;</w:t>
            </w:r>
          </w:p>
          <w:p w14:paraId="56466979" w14:textId="26439B06" w:rsidR="009C40D2" w:rsidRPr="008121A6" w:rsidRDefault="00387A9C" w:rsidP="009C40D2">
            <w:pPr>
              <w:pStyle w:val="Sraopastraipa"/>
              <w:numPr>
                <w:ilvl w:val="0"/>
                <w:numId w:val="45"/>
              </w:numPr>
              <w:autoSpaceDE w:val="0"/>
              <w:autoSpaceDN w:val="0"/>
              <w:adjustRightInd w:val="0"/>
              <w:spacing w:before="120" w:after="120" w:line="276" w:lineRule="auto"/>
              <w:ind w:firstLine="0"/>
              <w:jc w:val="both"/>
              <w:rPr>
                <w:rFonts w:cstheme="majorBidi"/>
                <w:iCs/>
                <w:color w:val="000000" w:themeColor="text1"/>
                <w:lang w:val="lt-LT"/>
              </w:rPr>
            </w:pPr>
            <w:r w:rsidRPr="00387A9C">
              <w:rPr>
                <w:color w:val="000000" w:themeColor="text1"/>
                <w:lang w:val="lt-LT"/>
              </w:rPr>
              <w:t xml:space="preserve">sukurti darbo vietas ir </w:t>
            </w:r>
            <w:r>
              <w:rPr>
                <w:color w:val="000000" w:themeColor="text1"/>
                <w:lang w:val="lt-LT"/>
              </w:rPr>
              <w:t xml:space="preserve">skirti </w:t>
            </w:r>
            <w:r w:rsidRPr="00387A9C">
              <w:rPr>
                <w:color w:val="000000" w:themeColor="text1"/>
                <w:lang w:val="lt-LT"/>
              </w:rPr>
              <w:t>administracines patalpas Lietuvos Respublikos konsulate Sovetske;</w:t>
            </w:r>
          </w:p>
          <w:p w14:paraId="66492464" w14:textId="394FBBF8" w:rsidR="009C40D2" w:rsidRPr="008121A6" w:rsidRDefault="00387A9C" w:rsidP="009C40D2">
            <w:pPr>
              <w:pStyle w:val="Sraopastraipa"/>
              <w:numPr>
                <w:ilvl w:val="0"/>
                <w:numId w:val="45"/>
              </w:numPr>
              <w:autoSpaceDE w:val="0"/>
              <w:autoSpaceDN w:val="0"/>
              <w:adjustRightInd w:val="0"/>
              <w:spacing w:before="120" w:after="120" w:line="276" w:lineRule="auto"/>
              <w:ind w:firstLine="0"/>
              <w:jc w:val="both"/>
              <w:rPr>
                <w:rFonts w:cstheme="majorBidi"/>
                <w:iCs/>
                <w:lang w:val="lt-LT"/>
              </w:rPr>
            </w:pPr>
            <w:r>
              <w:rPr>
                <w:lang w:val="lt-LT"/>
              </w:rPr>
              <w:t xml:space="preserve">atnaujinti </w:t>
            </w:r>
            <w:r w:rsidRPr="00387A9C">
              <w:rPr>
                <w:lang w:val="lt-LT"/>
              </w:rPr>
              <w:t>apsaugos ir kondicionavimo sistemas tarnybinėse stotyse ir komutacinėse patalpose URM ir diplomatinėse atstovybėse</w:t>
            </w:r>
            <w:r w:rsidR="009C40D2" w:rsidRPr="008121A6">
              <w:rPr>
                <w:lang w:val="lt-LT"/>
              </w:rPr>
              <w:t>;</w:t>
            </w:r>
          </w:p>
          <w:p w14:paraId="1F05FD93" w14:textId="33A0246D" w:rsidR="009C40D2" w:rsidRPr="008121A6" w:rsidRDefault="00387A9C" w:rsidP="009C40D2">
            <w:pPr>
              <w:pStyle w:val="Sraopastraipa"/>
              <w:numPr>
                <w:ilvl w:val="0"/>
                <w:numId w:val="45"/>
              </w:numPr>
              <w:autoSpaceDE w:val="0"/>
              <w:autoSpaceDN w:val="0"/>
              <w:adjustRightInd w:val="0"/>
              <w:spacing w:before="120" w:after="120" w:line="276" w:lineRule="auto"/>
              <w:ind w:firstLine="0"/>
              <w:jc w:val="both"/>
              <w:rPr>
                <w:rFonts w:cstheme="majorBidi"/>
                <w:iCs/>
                <w:lang w:val="lt-LT"/>
              </w:rPr>
            </w:pPr>
            <w:r w:rsidRPr="00387A9C">
              <w:rPr>
                <w:lang w:val="lt-LT"/>
              </w:rPr>
              <w:t>pakeisti nusidėvėjusias transporto priemones</w:t>
            </w:r>
            <w:r w:rsidR="009C40D2" w:rsidRPr="008121A6">
              <w:rPr>
                <w:lang w:val="lt-LT"/>
              </w:rPr>
              <w:t>.</w:t>
            </w:r>
          </w:p>
          <w:p w14:paraId="43DDC3CC" w14:textId="77777777" w:rsidR="009C40D2" w:rsidRPr="008121A6" w:rsidRDefault="009C40D2" w:rsidP="0075563C">
            <w:pPr>
              <w:rPr>
                <w:rFonts w:asciiTheme="minorHAnsi" w:hAnsiTheme="minorHAnsi" w:cstheme="majorBidi"/>
                <w:iCs/>
                <w:lang w:val="lt-LT"/>
              </w:rPr>
            </w:pPr>
          </w:p>
          <w:p w14:paraId="2DAD4952" w14:textId="3924EF9E" w:rsidR="009C40D2" w:rsidRPr="008121A6" w:rsidRDefault="00715E0B" w:rsidP="00C210F4">
            <w:pPr>
              <w:shd w:val="clear" w:color="auto" w:fill="EEECE1" w:themeFill="background2"/>
              <w:spacing w:after="120" w:line="276" w:lineRule="auto"/>
              <w:ind w:left="714" w:right="11"/>
              <w:rPr>
                <w:rFonts w:asciiTheme="minorHAnsi" w:hAnsiTheme="minorHAnsi"/>
                <w:b/>
                <w:iCs/>
                <w:lang w:val="lt-LT"/>
              </w:rPr>
            </w:pPr>
            <w:r>
              <w:rPr>
                <w:rFonts w:asciiTheme="minorHAnsi" w:hAnsiTheme="minorHAnsi"/>
                <w:b/>
                <w:iCs/>
                <w:lang w:val="lt-LT"/>
              </w:rPr>
              <w:t>Užtikrinti ir stiprinti su STD ir STDG keliaujančių asmenų kontrolę</w:t>
            </w:r>
            <w:r w:rsidR="009C40D2" w:rsidRPr="008121A6">
              <w:rPr>
                <w:rFonts w:asciiTheme="minorHAnsi" w:hAnsiTheme="minorHAnsi"/>
                <w:b/>
                <w:iCs/>
                <w:lang w:val="lt-LT"/>
              </w:rPr>
              <w:t xml:space="preserve"> </w:t>
            </w:r>
          </w:p>
          <w:p w14:paraId="6BE28AF4" w14:textId="1BB30C11" w:rsidR="009C40D2" w:rsidRPr="008121A6" w:rsidRDefault="009C40D2" w:rsidP="0075563C">
            <w:pPr>
              <w:spacing w:line="276" w:lineRule="auto"/>
              <w:rPr>
                <w:rFonts w:asciiTheme="minorHAnsi" w:hAnsiTheme="minorHAnsi" w:cstheme="minorHAnsi"/>
                <w:u w:val="single"/>
                <w:lang w:val="lt-LT"/>
              </w:rPr>
            </w:pPr>
            <w:r w:rsidRPr="008121A6">
              <w:rPr>
                <w:rFonts w:asciiTheme="minorHAnsi" w:hAnsiTheme="minorHAnsi"/>
                <w:u w:val="single"/>
                <w:lang w:val="lt-LT"/>
              </w:rPr>
              <w:t xml:space="preserve">STS </w:t>
            </w:r>
            <w:r w:rsidR="00715E0B">
              <w:rPr>
                <w:rFonts w:asciiTheme="minorHAnsi" w:hAnsiTheme="minorHAnsi"/>
                <w:u w:val="single"/>
                <w:lang w:val="lt-LT"/>
              </w:rPr>
              <w:t>keleivių kontrolė</w:t>
            </w:r>
          </w:p>
          <w:p w14:paraId="6CF9AD5F" w14:textId="3335114B" w:rsidR="009C40D2" w:rsidRPr="008121A6" w:rsidRDefault="00715E0B" w:rsidP="0075563C">
            <w:pPr>
              <w:spacing w:line="276" w:lineRule="auto"/>
              <w:rPr>
                <w:rFonts w:asciiTheme="minorHAnsi" w:hAnsiTheme="minorHAnsi" w:cstheme="majorBidi"/>
                <w:iCs/>
                <w:lang w:val="lt-LT"/>
              </w:rPr>
            </w:pPr>
            <w:r w:rsidRPr="00715E0B">
              <w:rPr>
                <w:rFonts w:asciiTheme="minorHAnsi" w:hAnsiTheme="minorHAnsi"/>
                <w:lang w:val="lt-LT"/>
              </w:rPr>
              <w:t>Rusijos pilieči</w:t>
            </w:r>
            <w:r w:rsidR="00096740">
              <w:rPr>
                <w:rFonts w:asciiTheme="minorHAnsi" w:hAnsiTheme="minorHAnsi"/>
                <w:lang w:val="lt-LT"/>
              </w:rPr>
              <w:t>us</w:t>
            </w:r>
            <w:r w:rsidRPr="00715E0B">
              <w:rPr>
                <w:rFonts w:asciiTheme="minorHAnsi" w:hAnsiTheme="minorHAnsi"/>
                <w:lang w:val="lt-LT"/>
              </w:rPr>
              <w:t>, vykstanči</w:t>
            </w:r>
            <w:r w:rsidR="00096740">
              <w:rPr>
                <w:rFonts w:asciiTheme="minorHAnsi" w:hAnsiTheme="minorHAnsi"/>
                <w:lang w:val="lt-LT"/>
              </w:rPr>
              <w:t>us</w:t>
            </w:r>
            <w:r w:rsidRPr="00715E0B">
              <w:rPr>
                <w:rFonts w:asciiTheme="minorHAnsi" w:hAnsiTheme="minorHAnsi"/>
                <w:lang w:val="lt-LT"/>
              </w:rPr>
              <w:t xml:space="preserve"> tranzitu per Lietuvą su </w:t>
            </w:r>
            <w:r>
              <w:rPr>
                <w:rFonts w:asciiTheme="minorHAnsi" w:hAnsiTheme="minorHAnsi"/>
                <w:lang w:val="lt-LT"/>
              </w:rPr>
              <w:t>STD</w:t>
            </w:r>
            <w:r w:rsidRPr="00715E0B">
              <w:rPr>
                <w:rFonts w:asciiTheme="minorHAnsi" w:hAnsiTheme="minorHAnsi"/>
                <w:lang w:val="lt-LT"/>
              </w:rPr>
              <w:t xml:space="preserve">, pasieniečiai tikrina Tverečiaus, Lavoriškių, Šumsko, Medininkų, Šalčininkų, Raigardo, Kybartų, </w:t>
            </w:r>
            <w:proofErr w:type="spellStart"/>
            <w:r w:rsidRPr="00715E0B">
              <w:rPr>
                <w:rFonts w:asciiTheme="minorHAnsi" w:hAnsiTheme="minorHAnsi"/>
                <w:lang w:val="lt-LT"/>
              </w:rPr>
              <w:t>Ramoniškių</w:t>
            </w:r>
            <w:proofErr w:type="spellEnd"/>
            <w:r w:rsidRPr="00715E0B">
              <w:rPr>
                <w:rFonts w:asciiTheme="minorHAnsi" w:hAnsiTheme="minorHAnsi"/>
                <w:lang w:val="lt-LT"/>
              </w:rPr>
              <w:t xml:space="preserve">, Panemunės ir Nidos kelio </w:t>
            </w:r>
            <w:r>
              <w:rPr>
                <w:rFonts w:asciiTheme="minorHAnsi" w:hAnsiTheme="minorHAnsi"/>
                <w:lang w:val="lt-LT"/>
              </w:rPr>
              <w:t>pasienio kontrolės punktuose (PKP)</w:t>
            </w:r>
            <w:r w:rsidRPr="00715E0B">
              <w:rPr>
                <w:rFonts w:asciiTheme="minorHAnsi" w:hAnsiTheme="minorHAnsi"/>
                <w:lang w:val="lt-LT"/>
              </w:rPr>
              <w:t xml:space="preserve">, o Kenos, Kybartų ir Vilniaus geležinkelio </w:t>
            </w:r>
            <w:r>
              <w:rPr>
                <w:rFonts w:asciiTheme="minorHAnsi" w:hAnsiTheme="minorHAnsi"/>
                <w:lang w:val="lt-LT"/>
              </w:rPr>
              <w:t>pasienio kontrolės punktuose</w:t>
            </w:r>
            <w:r w:rsidRPr="00715E0B">
              <w:rPr>
                <w:rFonts w:asciiTheme="minorHAnsi" w:hAnsiTheme="minorHAnsi"/>
                <w:lang w:val="lt-LT"/>
              </w:rPr>
              <w:t xml:space="preserve"> asmenys tikrinami pagal </w:t>
            </w:r>
            <w:r>
              <w:rPr>
                <w:rFonts w:asciiTheme="minorHAnsi" w:hAnsiTheme="minorHAnsi"/>
                <w:lang w:val="lt-LT"/>
              </w:rPr>
              <w:t>STD</w:t>
            </w:r>
            <w:r w:rsidRPr="00715E0B">
              <w:rPr>
                <w:rFonts w:asciiTheme="minorHAnsi" w:hAnsiTheme="minorHAnsi"/>
                <w:lang w:val="lt-LT"/>
              </w:rPr>
              <w:t>/STGD.</w:t>
            </w:r>
            <w:r w:rsidR="009C40D2" w:rsidRPr="008121A6">
              <w:rPr>
                <w:rFonts w:asciiTheme="minorHAnsi" w:hAnsiTheme="minorHAnsi"/>
                <w:lang w:val="lt-LT"/>
              </w:rPr>
              <w:t xml:space="preserve"> </w:t>
            </w:r>
          </w:p>
          <w:p w14:paraId="417D03BB" w14:textId="32F7D5E7" w:rsidR="009C40D2" w:rsidRPr="008121A6" w:rsidRDefault="009C40D2" w:rsidP="00C210F4">
            <w:pPr>
              <w:spacing w:before="120" w:line="276" w:lineRule="auto"/>
              <w:rPr>
                <w:rFonts w:asciiTheme="minorHAnsi" w:hAnsiTheme="minorHAnsi" w:cstheme="majorBidi"/>
                <w:iCs/>
                <w:lang w:val="lt-LT"/>
              </w:rPr>
            </w:pPr>
            <w:r w:rsidRPr="008121A6">
              <w:rPr>
                <w:rFonts w:asciiTheme="minorHAnsi" w:hAnsiTheme="minorHAnsi"/>
                <w:lang w:val="lt-LT"/>
              </w:rPr>
              <w:t>2019</w:t>
            </w:r>
            <w:r w:rsidR="00715E0B">
              <w:rPr>
                <w:rFonts w:asciiTheme="minorHAnsi" w:hAnsiTheme="minorHAnsi"/>
                <w:lang w:val="lt-LT"/>
              </w:rPr>
              <w:t xml:space="preserve"> m. VSAT </w:t>
            </w:r>
            <w:r w:rsidR="00715E0B" w:rsidRPr="00715E0B">
              <w:rPr>
                <w:rFonts w:asciiTheme="minorHAnsi" w:hAnsiTheme="minorHAnsi"/>
                <w:lang w:val="lt-LT"/>
              </w:rPr>
              <w:t>Lietuvos pasienio kontrolės punktuose patikrino 699 218 kel</w:t>
            </w:r>
            <w:r w:rsidR="002F7DFB">
              <w:rPr>
                <w:rFonts w:asciiTheme="minorHAnsi" w:hAnsiTheme="minorHAnsi"/>
                <w:lang w:val="lt-LT"/>
              </w:rPr>
              <w:t>eivi</w:t>
            </w:r>
            <w:r w:rsidR="00715E0B" w:rsidRPr="00715E0B">
              <w:rPr>
                <w:rFonts w:asciiTheme="minorHAnsi" w:hAnsiTheme="minorHAnsi"/>
                <w:lang w:val="lt-LT"/>
              </w:rPr>
              <w:t>ų, turinčių STGD, ir 245 423 kel</w:t>
            </w:r>
            <w:r w:rsidR="002F7DFB">
              <w:rPr>
                <w:rFonts w:asciiTheme="minorHAnsi" w:hAnsiTheme="minorHAnsi"/>
                <w:lang w:val="lt-LT"/>
              </w:rPr>
              <w:t>eiviu</w:t>
            </w:r>
            <w:r w:rsidR="00715E0B" w:rsidRPr="00715E0B">
              <w:rPr>
                <w:rFonts w:asciiTheme="minorHAnsi" w:hAnsiTheme="minorHAnsi"/>
                <w:lang w:val="lt-LT"/>
              </w:rPr>
              <w:t xml:space="preserve">s, turinčius </w:t>
            </w:r>
            <w:r w:rsidR="00715E0B">
              <w:rPr>
                <w:rFonts w:asciiTheme="minorHAnsi" w:hAnsiTheme="minorHAnsi"/>
                <w:lang w:val="lt-LT"/>
              </w:rPr>
              <w:t>S</w:t>
            </w:r>
            <w:r w:rsidR="00715E0B" w:rsidRPr="00715E0B">
              <w:rPr>
                <w:rFonts w:asciiTheme="minorHAnsi" w:hAnsiTheme="minorHAnsi"/>
                <w:lang w:val="lt-LT"/>
              </w:rPr>
              <w:t>TD. Per pastaruosius penkerius metus patikrintų kel</w:t>
            </w:r>
            <w:r w:rsidR="002F7DFB">
              <w:rPr>
                <w:rFonts w:asciiTheme="minorHAnsi" w:hAnsiTheme="minorHAnsi"/>
                <w:lang w:val="lt-LT"/>
              </w:rPr>
              <w:t>eivių</w:t>
            </w:r>
            <w:r w:rsidR="00715E0B" w:rsidRPr="00715E0B">
              <w:rPr>
                <w:rFonts w:asciiTheme="minorHAnsi" w:hAnsiTheme="minorHAnsi"/>
                <w:lang w:val="lt-LT"/>
              </w:rPr>
              <w:t xml:space="preserve"> skaičius beveik nesikeitė</w:t>
            </w:r>
            <w:r w:rsidRPr="008121A6">
              <w:rPr>
                <w:rFonts w:asciiTheme="minorHAnsi" w:hAnsiTheme="minorHAnsi"/>
                <w:lang w:val="lt-LT"/>
              </w:rPr>
              <w:t>.</w:t>
            </w:r>
          </w:p>
          <w:p w14:paraId="7A5D4BD8" w14:textId="522560BB" w:rsidR="00715E0B" w:rsidRPr="00715E0B" w:rsidRDefault="00715E0B" w:rsidP="00C210F4">
            <w:pPr>
              <w:spacing w:before="120" w:line="276" w:lineRule="auto"/>
              <w:rPr>
                <w:rFonts w:asciiTheme="minorHAnsi" w:hAnsiTheme="minorHAnsi"/>
                <w:lang w:val="lt-LT"/>
              </w:rPr>
            </w:pPr>
            <w:r w:rsidRPr="00715E0B">
              <w:rPr>
                <w:rFonts w:asciiTheme="minorHAnsi" w:hAnsiTheme="minorHAnsi"/>
                <w:lang w:val="lt-LT"/>
              </w:rPr>
              <w:t xml:space="preserve">Keleiviams su STGD neleidžiama išlipti iš traukinio. Vidutinė Lietuvos teritorijos kirtimo traukiniu trukmė </w:t>
            </w:r>
            <w:r>
              <w:rPr>
                <w:rFonts w:asciiTheme="minorHAnsi" w:hAnsiTheme="minorHAnsi"/>
                <w:lang w:val="lt-LT"/>
              </w:rPr>
              <w:t>–</w:t>
            </w:r>
            <w:r w:rsidRPr="00715E0B">
              <w:rPr>
                <w:rFonts w:asciiTheme="minorHAnsi" w:hAnsiTheme="minorHAnsi"/>
                <w:lang w:val="lt-LT"/>
              </w:rPr>
              <w:t xml:space="preserve"> 4 valandos ir 37 minutės. STGD galioja 6 valandas. </w:t>
            </w:r>
          </w:p>
          <w:p w14:paraId="7E9B4EAA" w14:textId="15A06356" w:rsidR="009C40D2" w:rsidRPr="008121A6" w:rsidRDefault="00715E0B" w:rsidP="00C210F4">
            <w:pPr>
              <w:spacing w:before="120" w:line="276" w:lineRule="auto"/>
              <w:rPr>
                <w:rFonts w:asciiTheme="minorHAnsi" w:hAnsiTheme="minorHAnsi" w:cstheme="majorBidi"/>
                <w:iCs/>
                <w:lang w:val="lt-LT"/>
              </w:rPr>
            </w:pPr>
            <w:r w:rsidRPr="00715E0B">
              <w:rPr>
                <w:rFonts w:asciiTheme="minorHAnsi" w:hAnsiTheme="minorHAnsi"/>
                <w:lang w:val="lt-LT"/>
              </w:rPr>
              <w:t>Būtina gerinti belaidžio ryšio kokybę, kuri padėtų padidinti keleivių, keliaujančių su STGD, patikrinimų skaičių. 2021-2027 m. laikotar</w:t>
            </w:r>
            <w:r w:rsidR="002F60E0">
              <w:rPr>
                <w:rFonts w:asciiTheme="minorHAnsi" w:hAnsiTheme="minorHAnsi"/>
                <w:lang w:val="lt-LT"/>
              </w:rPr>
              <w:t xml:space="preserve">piu planuojama </w:t>
            </w:r>
            <w:r w:rsidR="002F60E0" w:rsidRPr="002F60E0">
              <w:rPr>
                <w:rFonts w:asciiTheme="minorHAnsi" w:hAnsiTheme="minorHAnsi"/>
                <w:u w:val="single"/>
                <w:lang w:val="lt-LT"/>
              </w:rPr>
              <w:t>atnaujinti belaidį ryšį Kenos ir Kybartų geležinkelio PKP.</w:t>
            </w:r>
            <w:r w:rsidR="002F60E0">
              <w:rPr>
                <w:rFonts w:asciiTheme="minorHAnsi" w:hAnsiTheme="minorHAnsi"/>
                <w:u w:val="single"/>
                <w:lang w:val="lt-LT"/>
              </w:rPr>
              <w:t xml:space="preserve"> </w:t>
            </w:r>
            <w:r w:rsidR="009C40D2" w:rsidRPr="008121A6">
              <w:rPr>
                <w:rFonts w:asciiTheme="minorHAnsi" w:hAnsiTheme="minorHAnsi"/>
                <w:lang w:val="lt-LT"/>
              </w:rPr>
              <w:t xml:space="preserve"> </w:t>
            </w:r>
          </w:p>
          <w:p w14:paraId="2725D98E" w14:textId="422ADE10" w:rsidR="009C40D2" w:rsidRPr="008121A6" w:rsidRDefault="002F60E0" w:rsidP="00C210F4">
            <w:pPr>
              <w:spacing w:before="120" w:line="276" w:lineRule="auto"/>
              <w:rPr>
                <w:rFonts w:asciiTheme="minorHAnsi" w:hAnsiTheme="minorHAnsi" w:cstheme="majorBidi"/>
                <w:iCs/>
                <w:lang w:val="lt-LT"/>
              </w:rPr>
            </w:pPr>
            <w:r w:rsidRPr="002F60E0">
              <w:rPr>
                <w:rFonts w:asciiTheme="minorHAnsi" w:hAnsiTheme="minorHAnsi"/>
                <w:lang w:val="lt-LT"/>
              </w:rPr>
              <w:t xml:space="preserve">Tikslinga </w:t>
            </w:r>
            <w:r w:rsidRPr="002F60E0">
              <w:rPr>
                <w:rFonts w:asciiTheme="minorHAnsi" w:hAnsiTheme="minorHAnsi"/>
                <w:u w:val="single"/>
                <w:lang w:val="lt-LT"/>
              </w:rPr>
              <w:t>modernizuoti STD/STGD posistemes</w:t>
            </w:r>
            <w:r w:rsidRPr="002F60E0">
              <w:rPr>
                <w:rFonts w:asciiTheme="minorHAnsi" w:hAnsiTheme="minorHAnsi"/>
                <w:lang w:val="lt-LT"/>
              </w:rPr>
              <w:t>, skirt</w:t>
            </w:r>
            <w:r>
              <w:rPr>
                <w:rFonts w:asciiTheme="minorHAnsi" w:hAnsiTheme="minorHAnsi"/>
                <w:lang w:val="lt-LT"/>
              </w:rPr>
              <w:t>a</w:t>
            </w:r>
            <w:r w:rsidRPr="002F60E0">
              <w:rPr>
                <w:rFonts w:asciiTheme="minorHAnsi" w:hAnsiTheme="minorHAnsi"/>
                <w:lang w:val="lt-LT"/>
              </w:rPr>
              <w:t>s keleivi</w:t>
            </w:r>
            <w:r>
              <w:rPr>
                <w:rFonts w:asciiTheme="minorHAnsi" w:hAnsiTheme="minorHAnsi"/>
                <w:lang w:val="lt-LT"/>
              </w:rPr>
              <w:t>ams</w:t>
            </w:r>
            <w:r w:rsidRPr="002F60E0">
              <w:rPr>
                <w:rFonts w:asciiTheme="minorHAnsi" w:hAnsiTheme="minorHAnsi"/>
                <w:lang w:val="lt-LT"/>
              </w:rPr>
              <w:t>, vykstan</w:t>
            </w:r>
            <w:r>
              <w:rPr>
                <w:rFonts w:asciiTheme="minorHAnsi" w:hAnsiTheme="minorHAnsi"/>
                <w:lang w:val="lt-LT"/>
              </w:rPr>
              <w:t>tiems</w:t>
            </w:r>
            <w:r w:rsidRPr="002F60E0">
              <w:rPr>
                <w:rFonts w:asciiTheme="minorHAnsi" w:hAnsiTheme="minorHAnsi"/>
                <w:lang w:val="lt-LT"/>
              </w:rPr>
              <w:t xml:space="preserve"> su Kaliningrado tranzito dokumentais, patikrin</w:t>
            </w:r>
            <w:r>
              <w:rPr>
                <w:rFonts w:asciiTheme="minorHAnsi" w:hAnsiTheme="minorHAnsi"/>
                <w:lang w:val="lt-LT"/>
              </w:rPr>
              <w:t>ti</w:t>
            </w:r>
            <w:r w:rsidRPr="002F60E0">
              <w:rPr>
                <w:rFonts w:asciiTheme="minorHAnsi" w:hAnsiTheme="minorHAnsi"/>
                <w:lang w:val="lt-LT"/>
              </w:rPr>
              <w:t xml:space="preserve">.  </w:t>
            </w:r>
            <w:r w:rsidRPr="002F60E0">
              <w:rPr>
                <w:rFonts w:asciiTheme="minorHAnsi" w:hAnsiTheme="minorHAnsi"/>
                <w:u w:val="single"/>
                <w:lang w:val="lt-LT"/>
              </w:rPr>
              <w:t>Atnaujinta įranga</w:t>
            </w:r>
            <w:r w:rsidRPr="002F60E0">
              <w:rPr>
                <w:rFonts w:asciiTheme="minorHAnsi" w:hAnsiTheme="minorHAnsi"/>
                <w:lang w:val="lt-LT"/>
              </w:rPr>
              <w:t xml:space="preserve"> naudosis VSAT struktūriniuose padaliniuose dirbantys darbuotojai ir STS funkcijas atliekantys darbuotojai.</w:t>
            </w:r>
          </w:p>
          <w:p w14:paraId="7217D18F" w14:textId="369E81C7" w:rsidR="009C40D2" w:rsidRPr="008121A6" w:rsidRDefault="00096740" w:rsidP="00C210F4">
            <w:pPr>
              <w:spacing w:before="120" w:line="276" w:lineRule="auto"/>
              <w:rPr>
                <w:rFonts w:asciiTheme="minorHAnsi" w:hAnsiTheme="minorHAnsi" w:cstheme="majorBidi"/>
                <w:iCs/>
                <w:u w:val="single"/>
                <w:lang w:val="lt-LT"/>
              </w:rPr>
            </w:pPr>
            <w:r>
              <w:rPr>
                <w:rFonts w:asciiTheme="minorHAnsi" w:hAnsiTheme="minorHAnsi"/>
                <w:u w:val="single"/>
                <w:lang w:val="lt-LT"/>
              </w:rPr>
              <w:lastRenderedPageBreak/>
              <w:t xml:space="preserve">STS </w:t>
            </w:r>
            <w:r w:rsidR="00450E27">
              <w:rPr>
                <w:rFonts w:asciiTheme="minorHAnsi" w:hAnsiTheme="minorHAnsi"/>
                <w:u w:val="single"/>
                <w:lang w:val="lt-LT"/>
              </w:rPr>
              <w:t xml:space="preserve">tvarkos </w:t>
            </w:r>
            <w:r w:rsidR="002F60E0" w:rsidRPr="002F60E0">
              <w:rPr>
                <w:rFonts w:asciiTheme="minorHAnsi" w:hAnsiTheme="minorHAnsi"/>
                <w:u w:val="single"/>
                <w:lang w:val="lt-LT"/>
              </w:rPr>
              <w:t xml:space="preserve">kontrolė ir </w:t>
            </w:r>
            <w:r w:rsidR="00450E27">
              <w:rPr>
                <w:rFonts w:asciiTheme="minorHAnsi" w:hAnsiTheme="minorHAnsi"/>
                <w:u w:val="single"/>
                <w:lang w:val="lt-LT"/>
              </w:rPr>
              <w:t>p</w:t>
            </w:r>
            <w:r w:rsidR="002F60E0" w:rsidRPr="002F60E0">
              <w:rPr>
                <w:rFonts w:asciiTheme="minorHAnsi" w:hAnsiTheme="minorHAnsi"/>
                <w:u w:val="single"/>
                <w:lang w:val="lt-LT"/>
              </w:rPr>
              <w:t>revencija</w:t>
            </w:r>
          </w:p>
          <w:p w14:paraId="16CF44E7" w14:textId="217956C3" w:rsidR="009C40D2" w:rsidRPr="008121A6" w:rsidRDefault="002F60E0" w:rsidP="00C210F4">
            <w:pPr>
              <w:spacing w:before="120" w:line="276" w:lineRule="auto"/>
              <w:rPr>
                <w:rFonts w:asciiTheme="minorHAnsi" w:hAnsiTheme="minorHAnsi" w:cstheme="majorBidi"/>
                <w:iCs/>
                <w:lang w:val="lt-LT"/>
              </w:rPr>
            </w:pPr>
            <w:r w:rsidRPr="002F60E0">
              <w:rPr>
                <w:rFonts w:asciiTheme="minorHAnsi" w:hAnsiTheme="minorHAnsi"/>
                <w:lang w:val="lt-LT"/>
              </w:rPr>
              <w:t xml:space="preserve">Siekiant užtikrinti tinkamą asmenų, vykstančių su STD/STGD, kontrolę ir užkirsti kelią neteisėtam ES išorės sienos kirtimui ties Kenos ir Kybartų PKP, būtina </w:t>
            </w:r>
            <w:r w:rsidRPr="002F60E0">
              <w:rPr>
                <w:rFonts w:asciiTheme="minorHAnsi" w:hAnsiTheme="minorHAnsi"/>
                <w:u w:val="single"/>
                <w:lang w:val="lt-LT"/>
              </w:rPr>
              <w:t>atnaujinti vaizdo stebėjimo sistemas</w:t>
            </w:r>
            <w:r>
              <w:rPr>
                <w:rFonts w:asciiTheme="minorHAnsi" w:hAnsiTheme="minorHAnsi"/>
                <w:u w:val="single"/>
                <w:lang w:val="lt-LT"/>
              </w:rPr>
              <w:t>.</w:t>
            </w:r>
            <w:r w:rsidR="009C40D2" w:rsidRPr="008121A6">
              <w:rPr>
                <w:rFonts w:asciiTheme="minorHAnsi" w:hAnsiTheme="minorHAnsi"/>
                <w:lang w:val="lt-LT"/>
              </w:rPr>
              <w:t xml:space="preserve">  </w:t>
            </w:r>
          </w:p>
          <w:p w14:paraId="2892FF67" w14:textId="3BA9D057" w:rsidR="009C40D2" w:rsidRPr="008121A6" w:rsidRDefault="002F60E0" w:rsidP="00C210F4">
            <w:pPr>
              <w:spacing w:before="120" w:line="276" w:lineRule="auto"/>
              <w:rPr>
                <w:rFonts w:asciiTheme="minorHAnsi" w:hAnsiTheme="minorHAnsi" w:cstheme="majorBidi"/>
                <w:iCs/>
                <w:lang w:val="lt-LT"/>
              </w:rPr>
            </w:pPr>
            <w:r w:rsidRPr="002F60E0">
              <w:rPr>
                <w:rFonts w:asciiTheme="minorHAnsi" w:hAnsiTheme="minorHAnsi"/>
                <w:lang w:val="lt-LT"/>
              </w:rPr>
              <w:t xml:space="preserve">Norint kontroliuoti tranzitinių traukinių eismą tarp Kaliningrado srities ir likusios Rusijos dalies per Lietuvą, būtina </w:t>
            </w:r>
            <w:r w:rsidRPr="002F60E0">
              <w:rPr>
                <w:rFonts w:asciiTheme="minorHAnsi" w:hAnsiTheme="minorHAnsi"/>
                <w:u w:val="single"/>
                <w:lang w:val="lt-LT"/>
              </w:rPr>
              <w:t>pakeisti tranzitiniame traukinyje sumontuotą įrangą</w:t>
            </w:r>
            <w:r w:rsidRPr="002F60E0">
              <w:rPr>
                <w:rFonts w:asciiTheme="minorHAnsi" w:hAnsiTheme="minorHAnsi"/>
                <w:lang w:val="lt-LT"/>
              </w:rPr>
              <w:t>. Naudojant GPS įrenginį, tranzitinio traukinio judėjimą galima stebėti realiuoju laiku iš nutolusios darbo vietos.</w:t>
            </w:r>
            <w:r w:rsidR="009C40D2" w:rsidRPr="008121A6">
              <w:rPr>
                <w:rFonts w:asciiTheme="minorHAnsi" w:hAnsiTheme="minorHAnsi"/>
                <w:lang w:val="lt-LT"/>
              </w:rPr>
              <w:t xml:space="preserve"> </w:t>
            </w:r>
          </w:p>
          <w:p w14:paraId="2A5CCFB6" w14:textId="03678752" w:rsidR="009C40D2" w:rsidRPr="008121A6" w:rsidRDefault="002F60E0" w:rsidP="00C210F4">
            <w:pPr>
              <w:spacing w:before="120" w:line="276" w:lineRule="auto"/>
              <w:rPr>
                <w:rFonts w:asciiTheme="minorHAnsi" w:hAnsiTheme="minorHAnsi"/>
                <w:lang w:val="lt-LT"/>
              </w:rPr>
            </w:pPr>
            <w:r w:rsidRPr="002F60E0">
              <w:rPr>
                <w:rFonts w:asciiTheme="minorHAnsi" w:hAnsiTheme="minorHAnsi"/>
                <w:lang w:val="lt-LT"/>
              </w:rPr>
              <w:t xml:space="preserve">Siekiant užtikrinti tranzitinių traukinių, vykstančių per Lietuvą, kontrolę, būtina </w:t>
            </w:r>
            <w:r w:rsidRPr="002F60E0">
              <w:rPr>
                <w:rFonts w:asciiTheme="minorHAnsi" w:hAnsiTheme="minorHAnsi"/>
                <w:u w:val="single"/>
                <w:lang w:val="lt-LT"/>
              </w:rPr>
              <w:t>pakeisti tranzitinio traukinio stebėjimo įrangą</w:t>
            </w:r>
            <w:r w:rsidRPr="002F60E0">
              <w:rPr>
                <w:rFonts w:asciiTheme="minorHAnsi" w:hAnsiTheme="minorHAnsi"/>
                <w:lang w:val="lt-LT"/>
              </w:rPr>
              <w:t>, įsigyti atitinkamas programinės įrangos licencijas ir tranzitinio traukinio stebėjimo programinę įrangą</w:t>
            </w:r>
            <w:r w:rsidR="009C40D2" w:rsidRPr="008121A6">
              <w:rPr>
                <w:rFonts w:asciiTheme="minorHAnsi" w:hAnsiTheme="minorHAnsi"/>
                <w:lang w:val="lt-LT"/>
              </w:rPr>
              <w:t xml:space="preserve">. </w:t>
            </w:r>
          </w:p>
          <w:p w14:paraId="459942EC" w14:textId="77777777" w:rsidR="009C40D2" w:rsidRPr="008121A6" w:rsidRDefault="009C40D2" w:rsidP="0075563C">
            <w:pPr>
              <w:spacing w:line="276" w:lineRule="auto"/>
              <w:rPr>
                <w:rFonts w:asciiTheme="minorHAnsi" w:hAnsiTheme="minorHAnsi" w:cstheme="majorBidi"/>
                <w:iCs/>
                <w:lang w:val="lt-LT"/>
              </w:rPr>
            </w:pPr>
          </w:p>
          <w:p w14:paraId="23A92E5B" w14:textId="1B0F25A7" w:rsidR="009C40D2" w:rsidRPr="008121A6" w:rsidRDefault="002F60E0" w:rsidP="00C210F4">
            <w:pPr>
              <w:shd w:val="clear" w:color="auto" w:fill="EEECE1" w:themeFill="background2"/>
              <w:spacing w:after="120" w:line="276" w:lineRule="auto"/>
              <w:ind w:left="714" w:right="11"/>
              <w:rPr>
                <w:rFonts w:asciiTheme="minorHAnsi" w:hAnsiTheme="minorHAnsi"/>
                <w:b/>
                <w:iCs/>
                <w:lang w:val="lt-LT"/>
              </w:rPr>
            </w:pPr>
            <w:r w:rsidRPr="002F60E0">
              <w:rPr>
                <w:rFonts w:asciiTheme="minorHAnsi" w:hAnsiTheme="minorHAnsi"/>
                <w:b/>
                <w:iCs/>
                <w:lang w:val="lt-LT"/>
              </w:rPr>
              <w:t xml:space="preserve">Reagavimo </w:t>
            </w:r>
            <w:proofErr w:type="spellStart"/>
            <w:r w:rsidRPr="002F60E0">
              <w:rPr>
                <w:rFonts w:asciiTheme="minorHAnsi" w:hAnsiTheme="minorHAnsi"/>
                <w:b/>
                <w:iCs/>
                <w:lang w:val="lt-LT"/>
              </w:rPr>
              <w:t>pajėgumų</w:t>
            </w:r>
            <w:proofErr w:type="spellEnd"/>
            <w:r w:rsidRPr="002F60E0">
              <w:rPr>
                <w:rFonts w:asciiTheme="minorHAnsi" w:hAnsiTheme="minorHAnsi"/>
                <w:b/>
                <w:iCs/>
                <w:lang w:val="lt-LT"/>
              </w:rPr>
              <w:t xml:space="preserve"> stiprinimas siekiant užtikrinti sklandų Rusijos piliečių tranzitą</w:t>
            </w:r>
          </w:p>
          <w:p w14:paraId="2C640BA3" w14:textId="5AE4F27D" w:rsidR="009C40D2" w:rsidRPr="008121A6" w:rsidRDefault="002F60E0" w:rsidP="00C210F4">
            <w:pPr>
              <w:spacing w:after="120" w:line="276" w:lineRule="auto"/>
              <w:rPr>
                <w:rFonts w:asciiTheme="minorHAnsi" w:hAnsiTheme="minorHAnsi"/>
                <w:lang w:val="lt-LT"/>
              </w:rPr>
            </w:pPr>
            <w:r w:rsidRPr="002F60E0">
              <w:rPr>
                <w:rFonts w:asciiTheme="minorHAnsi" w:hAnsiTheme="minorHAnsi"/>
                <w:bCs/>
                <w:lang w:val="lt-LT"/>
              </w:rPr>
              <w:t xml:space="preserve">Įgyvendindama STS, </w:t>
            </w:r>
            <w:r w:rsidRPr="002F60E0">
              <w:rPr>
                <w:rFonts w:asciiTheme="minorHAnsi" w:hAnsiTheme="minorHAnsi"/>
                <w:b/>
                <w:lang w:val="lt-LT"/>
              </w:rPr>
              <w:t xml:space="preserve">VSAT </w:t>
            </w:r>
            <w:r w:rsidRPr="002F60E0">
              <w:rPr>
                <w:rFonts w:asciiTheme="minorHAnsi" w:hAnsiTheme="minorHAnsi"/>
                <w:bCs/>
                <w:lang w:val="lt-LT"/>
              </w:rPr>
              <w:t>užtikrina 227 km ilgio geležinkelio ruožo stebėseną ir PKP bei jų prieigų prie išorės sienų apsaugą</w:t>
            </w:r>
            <w:r w:rsidR="009C40D2" w:rsidRPr="008121A6">
              <w:rPr>
                <w:rFonts w:asciiTheme="minorHAnsi" w:hAnsiTheme="minorHAnsi"/>
                <w:lang w:val="lt-LT"/>
              </w:rPr>
              <w:t>.</w:t>
            </w:r>
          </w:p>
          <w:p w14:paraId="151F36FF" w14:textId="00E93E93" w:rsidR="009C40D2" w:rsidRPr="008121A6" w:rsidRDefault="008F57F3" w:rsidP="00C210F4">
            <w:pPr>
              <w:spacing w:after="120" w:line="276" w:lineRule="auto"/>
              <w:rPr>
                <w:rFonts w:asciiTheme="minorHAnsi" w:hAnsiTheme="minorHAnsi" w:cstheme="majorBidi"/>
                <w:iCs/>
                <w:u w:val="single"/>
                <w:lang w:val="lt-LT"/>
              </w:rPr>
            </w:pPr>
            <w:r>
              <w:rPr>
                <w:rFonts w:asciiTheme="minorHAnsi" w:hAnsiTheme="minorHAnsi"/>
                <w:iCs/>
                <w:u w:val="single"/>
                <w:lang w:val="lt-LT"/>
              </w:rPr>
              <w:t>Transporto priemonės</w:t>
            </w:r>
          </w:p>
          <w:p w14:paraId="698D92C0" w14:textId="522045AF" w:rsidR="009C40D2" w:rsidRPr="008121A6" w:rsidRDefault="008F57F3" w:rsidP="00C210F4">
            <w:pPr>
              <w:spacing w:after="120" w:line="276" w:lineRule="auto"/>
              <w:rPr>
                <w:rFonts w:asciiTheme="minorHAnsi" w:hAnsiTheme="minorHAnsi"/>
                <w:lang w:val="lt-LT"/>
              </w:rPr>
            </w:pPr>
            <w:r w:rsidRPr="008F57F3">
              <w:rPr>
                <w:rFonts w:asciiTheme="minorHAnsi" w:hAnsiTheme="minorHAnsi"/>
                <w:lang w:val="lt-LT"/>
              </w:rPr>
              <w:t xml:space="preserve">Sienos apsaugos pareigūnai turi būti aprūpinti transporto priemonėmis, kad galėtų užkirsti kelią pažeidimams ir į juos reaguoti, stebėti tranzito ruožą, kontroliuoti 13 pasienio kontrolės punktų prieigas ir vykdyti greitąją 10 kelių ir 3 geležinkelio pasienio kontrolės punktų kontrolę. </w:t>
            </w:r>
            <w:r w:rsidR="009C40D2" w:rsidRPr="008121A6">
              <w:rPr>
                <w:rFonts w:asciiTheme="minorHAnsi" w:hAnsiTheme="minorHAnsi"/>
                <w:lang w:val="lt-LT"/>
              </w:rPr>
              <w:t xml:space="preserve"> </w:t>
            </w:r>
          </w:p>
          <w:p w14:paraId="7743BFD7" w14:textId="131E7A95" w:rsidR="009C40D2" w:rsidRPr="008121A6" w:rsidRDefault="008F57F3" w:rsidP="00C210F4">
            <w:pPr>
              <w:spacing w:after="120" w:line="276" w:lineRule="auto"/>
              <w:rPr>
                <w:rFonts w:asciiTheme="minorHAnsi" w:hAnsiTheme="minorHAnsi" w:cstheme="majorBidi"/>
                <w:iCs/>
                <w:u w:val="single"/>
                <w:lang w:val="lt-LT"/>
              </w:rPr>
            </w:pPr>
            <w:r w:rsidRPr="008F57F3">
              <w:rPr>
                <w:rFonts w:asciiTheme="minorHAnsi" w:hAnsiTheme="minorHAnsi"/>
                <w:iCs/>
                <w:u w:val="single"/>
                <w:lang w:val="lt-LT"/>
              </w:rPr>
              <w:t>Sienų stebėjimo priemonės</w:t>
            </w:r>
            <w:r w:rsidR="009C40D2" w:rsidRPr="008121A6">
              <w:rPr>
                <w:rFonts w:asciiTheme="minorHAnsi" w:hAnsiTheme="minorHAnsi"/>
                <w:iCs/>
                <w:u w:val="single"/>
                <w:lang w:val="lt-LT"/>
              </w:rPr>
              <w:t xml:space="preserve"> </w:t>
            </w:r>
          </w:p>
          <w:p w14:paraId="7D23911D" w14:textId="0E65E166" w:rsidR="009C40D2" w:rsidRPr="008121A6" w:rsidRDefault="008F57F3" w:rsidP="00C210F4">
            <w:pPr>
              <w:spacing w:after="120" w:line="276" w:lineRule="auto"/>
              <w:rPr>
                <w:rFonts w:asciiTheme="minorHAnsi" w:hAnsiTheme="minorHAnsi" w:cstheme="majorBidi"/>
                <w:iCs/>
                <w:lang w:val="lt-LT"/>
              </w:rPr>
            </w:pPr>
            <w:r w:rsidRPr="008F57F3">
              <w:rPr>
                <w:rFonts w:asciiTheme="minorHAnsi" w:hAnsiTheme="minorHAnsi"/>
                <w:lang w:val="lt-LT"/>
              </w:rPr>
              <w:t xml:space="preserve">Siekiant užtikrinti greitą reagavimą į galimus pažeidimus arba pažeidimų prevenciją, aptikti neteisėtai sieną kertančius asmenis, stebėti jų judėjimą, sienos apsaugos pareigūnai turi būti aprūpinti dieninio ir naktinio matymo prietaisais ir </w:t>
            </w:r>
            <w:r w:rsidR="007A5342">
              <w:rPr>
                <w:rFonts w:asciiTheme="minorHAnsi" w:hAnsiTheme="minorHAnsi"/>
                <w:lang w:val="lt-LT"/>
              </w:rPr>
              <w:t>šiluminio matymo</w:t>
            </w:r>
            <w:r w:rsidRPr="008F57F3">
              <w:rPr>
                <w:rFonts w:asciiTheme="minorHAnsi" w:hAnsiTheme="minorHAnsi"/>
                <w:lang w:val="lt-LT"/>
              </w:rPr>
              <w:t xml:space="preserve"> žiūronais</w:t>
            </w:r>
            <w:r w:rsidR="009C40D2" w:rsidRPr="008121A6">
              <w:rPr>
                <w:rFonts w:asciiTheme="minorHAnsi" w:hAnsiTheme="minorHAnsi"/>
                <w:lang w:val="lt-LT"/>
              </w:rPr>
              <w:t xml:space="preserve">. </w:t>
            </w:r>
          </w:p>
          <w:p w14:paraId="58830908" w14:textId="5A026264" w:rsidR="009C40D2" w:rsidRPr="008121A6" w:rsidRDefault="008F57F3" w:rsidP="00C210F4">
            <w:pPr>
              <w:spacing w:after="120" w:line="276" w:lineRule="auto"/>
              <w:rPr>
                <w:rFonts w:asciiTheme="minorHAnsi" w:hAnsiTheme="minorHAnsi" w:cstheme="majorBidi"/>
                <w:iCs/>
                <w:u w:val="single"/>
                <w:lang w:val="lt-LT"/>
              </w:rPr>
            </w:pPr>
            <w:r>
              <w:rPr>
                <w:rFonts w:asciiTheme="minorHAnsi" w:hAnsiTheme="minorHAnsi"/>
                <w:iCs/>
                <w:u w:val="single"/>
                <w:lang w:val="lt-LT"/>
              </w:rPr>
              <w:t>Ryšio priemonės</w:t>
            </w:r>
          </w:p>
          <w:p w14:paraId="35FE6FB8" w14:textId="416E3A2F" w:rsidR="009C40D2" w:rsidRPr="008121A6" w:rsidRDefault="008F57F3" w:rsidP="00C210F4">
            <w:pPr>
              <w:spacing w:after="120" w:line="276" w:lineRule="auto"/>
              <w:rPr>
                <w:rFonts w:asciiTheme="minorHAnsi" w:hAnsiTheme="minorHAnsi" w:cstheme="majorBidi"/>
                <w:iCs/>
                <w:lang w:val="lt-LT"/>
              </w:rPr>
            </w:pPr>
            <w:r w:rsidRPr="008F57F3">
              <w:rPr>
                <w:rFonts w:asciiTheme="minorHAnsi" w:hAnsiTheme="minorHAnsi"/>
                <w:lang w:val="lt-LT"/>
              </w:rPr>
              <w:t>VSAT pareigūnai turi būti aprūpinti technologiškai pažangiomis ryšio priemonėmis. Laikantis proporcingumo principo, planuojama įsigyti radijo ryšio terminalų</w:t>
            </w:r>
            <w:r w:rsidR="009C40D2" w:rsidRPr="008121A6">
              <w:rPr>
                <w:rFonts w:asciiTheme="minorHAnsi" w:hAnsiTheme="minorHAnsi"/>
                <w:lang w:val="lt-LT"/>
              </w:rPr>
              <w:t>.</w:t>
            </w:r>
          </w:p>
          <w:p w14:paraId="7D10AA53" w14:textId="5FA8FFE1" w:rsidR="009C40D2" w:rsidRPr="008121A6" w:rsidRDefault="008F57F3" w:rsidP="00C210F4">
            <w:pPr>
              <w:spacing w:after="120" w:line="276" w:lineRule="auto"/>
              <w:rPr>
                <w:rFonts w:asciiTheme="minorHAnsi" w:hAnsiTheme="minorHAnsi" w:cstheme="majorBidi"/>
                <w:iCs/>
                <w:u w:val="single"/>
                <w:lang w:val="lt-LT"/>
              </w:rPr>
            </w:pPr>
            <w:r>
              <w:rPr>
                <w:rFonts w:asciiTheme="minorHAnsi" w:hAnsiTheme="minorHAnsi"/>
                <w:iCs/>
                <w:u w:val="single"/>
                <w:lang w:val="lt-LT"/>
              </w:rPr>
              <w:t>Tarnybiniai šunys</w:t>
            </w:r>
            <w:r w:rsidR="009C40D2" w:rsidRPr="008121A6">
              <w:rPr>
                <w:rFonts w:asciiTheme="minorHAnsi" w:hAnsiTheme="minorHAnsi"/>
                <w:iCs/>
                <w:u w:val="single"/>
                <w:lang w:val="lt-LT"/>
              </w:rPr>
              <w:t xml:space="preserve"> </w:t>
            </w:r>
          </w:p>
          <w:p w14:paraId="0363331C" w14:textId="5AFF71A2" w:rsidR="009C40D2" w:rsidRPr="008121A6" w:rsidRDefault="008F57F3" w:rsidP="00C210F4">
            <w:pPr>
              <w:spacing w:after="120" w:line="276" w:lineRule="auto"/>
              <w:rPr>
                <w:rFonts w:asciiTheme="minorHAnsi" w:hAnsiTheme="minorHAnsi" w:cstheme="majorBidi"/>
                <w:iCs/>
                <w:lang w:val="lt-LT"/>
              </w:rPr>
            </w:pPr>
            <w:r w:rsidRPr="008F57F3">
              <w:rPr>
                <w:rFonts w:asciiTheme="minorHAnsi" w:hAnsiTheme="minorHAnsi"/>
                <w:lang w:val="lt-LT"/>
              </w:rPr>
              <w:t>Siekiant sustiprinti VSAT padalinius, dirbančius su šunimis, planuojama įsigyti tarnybinių šunų ir jų priežiūros įrangos. Šunys bus naudojami asmenų, ginklų, sprogmenų ir narkotikų paieškai.</w:t>
            </w:r>
            <w:r>
              <w:rPr>
                <w:rFonts w:asciiTheme="minorHAnsi" w:hAnsiTheme="minorHAnsi"/>
                <w:lang w:val="lt-LT"/>
              </w:rPr>
              <w:t xml:space="preserve"> </w:t>
            </w:r>
            <w:r w:rsidR="009C40D2" w:rsidRPr="008121A6">
              <w:rPr>
                <w:rFonts w:asciiTheme="minorHAnsi" w:hAnsiTheme="minorHAnsi"/>
                <w:lang w:val="lt-LT"/>
              </w:rPr>
              <w:t xml:space="preserve"> </w:t>
            </w:r>
          </w:p>
          <w:p w14:paraId="0FAC5D84" w14:textId="77777777" w:rsidR="009C40D2" w:rsidRPr="008121A6" w:rsidRDefault="009C40D2" w:rsidP="0075563C">
            <w:pPr>
              <w:spacing w:line="276" w:lineRule="auto"/>
              <w:rPr>
                <w:rFonts w:asciiTheme="minorHAnsi" w:hAnsiTheme="minorHAnsi"/>
                <w:lang w:val="lt-LT"/>
              </w:rPr>
            </w:pPr>
          </w:p>
          <w:p w14:paraId="628C4819" w14:textId="2E62228D" w:rsidR="009C40D2" w:rsidRPr="008121A6" w:rsidRDefault="002F7DFB" w:rsidP="0075563C">
            <w:pPr>
              <w:spacing w:line="276" w:lineRule="auto"/>
              <w:rPr>
                <w:rFonts w:asciiTheme="minorHAnsi" w:hAnsiTheme="minorHAnsi" w:cstheme="majorBidi"/>
                <w:iCs/>
                <w:lang w:val="lt-LT"/>
              </w:rPr>
            </w:pPr>
            <w:r>
              <w:rPr>
                <w:rFonts w:asciiTheme="minorHAnsi" w:hAnsiTheme="minorHAnsi"/>
                <w:b/>
                <w:lang w:val="lt-LT"/>
              </w:rPr>
              <w:t>V</w:t>
            </w:r>
            <w:r w:rsidR="008B5763">
              <w:rPr>
                <w:rFonts w:asciiTheme="minorHAnsi" w:hAnsiTheme="minorHAnsi"/>
                <w:b/>
                <w:lang w:val="lt-LT"/>
              </w:rPr>
              <w:t>ST</w:t>
            </w:r>
            <w:r w:rsidR="009C40D2" w:rsidRPr="008121A6">
              <w:rPr>
                <w:rFonts w:asciiTheme="minorHAnsi" w:hAnsiTheme="minorHAnsi"/>
                <w:lang w:val="lt-LT"/>
              </w:rPr>
              <w:t xml:space="preserve"> </w:t>
            </w:r>
            <w:r w:rsidR="008F57F3" w:rsidRPr="008F57F3">
              <w:rPr>
                <w:rFonts w:asciiTheme="minorHAnsi" w:hAnsiTheme="minorHAnsi"/>
                <w:lang w:val="lt-LT"/>
              </w:rPr>
              <w:t xml:space="preserve">pajėgos dislokuotos Vilniuje (55 pareigūnai) ir Kaune (90 pareigūnų). </w:t>
            </w:r>
            <w:r w:rsidR="008B5763">
              <w:rPr>
                <w:rFonts w:asciiTheme="minorHAnsi" w:hAnsiTheme="minorHAnsi"/>
                <w:lang w:val="lt-LT"/>
              </w:rPr>
              <w:t>VST</w:t>
            </w:r>
            <w:r w:rsidR="008F57F3" w:rsidRPr="008F57F3">
              <w:rPr>
                <w:rFonts w:asciiTheme="minorHAnsi" w:hAnsiTheme="minorHAnsi"/>
                <w:lang w:val="lt-LT"/>
              </w:rPr>
              <w:t xml:space="preserve"> užtikrina greitą reagavimą į incidentus ir padeda VSAT ir PD.  </w:t>
            </w:r>
            <w:r w:rsidR="008B5763">
              <w:rPr>
                <w:rFonts w:asciiTheme="minorHAnsi" w:hAnsiTheme="minorHAnsi"/>
                <w:lang w:val="lt-LT"/>
              </w:rPr>
              <w:t>VST</w:t>
            </w:r>
            <w:r w:rsidR="008F57F3" w:rsidRPr="008F57F3">
              <w:rPr>
                <w:rFonts w:asciiTheme="minorHAnsi" w:hAnsiTheme="minorHAnsi"/>
                <w:lang w:val="lt-LT"/>
              </w:rPr>
              <w:t xml:space="preserve"> likviduoja tokius įvykius, kaip traukinių bėgių blokavimas, šalina kliūtis, užkerta kelią nelegaliai imigracijai, ieško pabėgėlių ir reaguoja į kitus įvykius, pažeidžiančius tranzito per Lietuvą tvarką. Tranzito procedūrą pažeidę asmenys sulaikomi ir perduodami kitoms teisėsaugos institucijoms.  </w:t>
            </w:r>
            <w:r w:rsidR="009C40D2" w:rsidRPr="008121A6">
              <w:rPr>
                <w:rFonts w:asciiTheme="minorHAnsi" w:hAnsiTheme="minorHAnsi"/>
                <w:lang w:val="lt-LT"/>
              </w:rPr>
              <w:t xml:space="preserve">  </w:t>
            </w:r>
          </w:p>
          <w:p w14:paraId="7F0295EC" w14:textId="54E2A973" w:rsidR="008F57F3" w:rsidRPr="008F57F3" w:rsidRDefault="008F57F3" w:rsidP="008F57F3">
            <w:pPr>
              <w:spacing w:line="276" w:lineRule="auto"/>
              <w:rPr>
                <w:rFonts w:asciiTheme="minorHAnsi" w:hAnsiTheme="minorHAnsi"/>
                <w:lang w:val="lt-LT"/>
              </w:rPr>
            </w:pPr>
            <w:r w:rsidRPr="008F57F3">
              <w:rPr>
                <w:rFonts w:asciiTheme="minorHAnsi" w:hAnsiTheme="minorHAnsi"/>
                <w:lang w:val="lt-LT"/>
              </w:rPr>
              <w:t xml:space="preserve">Per pastaruosius penkerius metus </w:t>
            </w:r>
            <w:r w:rsidR="002F7DFB">
              <w:rPr>
                <w:rFonts w:asciiTheme="minorHAnsi" w:hAnsiTheme="minorHAnsi"/>
                <w:lang w:val="lt-LT"/>
              </w:rPr>
              <w:t xml:space="preserve">VST užfiksavo </w:t>
            </w:r>
            <w:r w:rsidRPr="008F57F3">
              <w:rPr>
                <w:rFonts w:asciiTheme="minorHAnsi" w:hAnsiTheme="minorHAnsi"/>
                <w:lang w:val="lt-LT"/>
              </w:rPr>
              <w:t>265 greitojo reagavimo atvejus, iš kurių 159</w:t>
            </w:r>
            <w:r w:rsidR="002F7DFB">
              <w:rPr>
                <w:rFonts w:asciiTheme="minorHAnsi" w:hAnsiTheme="minorHAnsi"/>
                <w:lang w:val="lt-LT"/>
              </w:rPr>
              <w:t xml:space="preserve"> </w:t>
            </w:r>
            <w:r w:rsidRPr="008F57F3">
              <w:rPr>
                <w:rFonts w:asciiTheme="minorHAnsi" w:hAnsiTheme="minorHAnsi"/>
                <w:lang w:val="lt-LT"/>
              </w:rPr>
              <w:t xml:space="preserve"> buvo susiję su STS.  </w:t>
            </w:r>
          </w:p>
          <w:p w14:paraId="1407C1E3" w14:textId="36BE6CCD" w:rsidR="009C40D2" w:rsidRPr="008121A6" w:rsidRDefault="008F57F3" w:rsidP="008B5763">
            <w:pPr>
              <w:spacing w:line="276" w:lineRule="auto"/>
              <w:rPr>
                <w:rFonts w:asciiTheme="minorHAnsi" w:hAnsiTheme="minorHAnsi" w:cstheme="majorBidi"/>
                <w:iCs/>
                <w:lang w:val="lt-LT"/>
              </w:rPr>
            </w:pPr>
            <w:r w:rsidRPr="008F57F3">
              <w:rPr>
                <w:rFonts w:asciiTheme="minorHAnsi" w:hAnsiTheme="minorHAnsi"/>
                <w:lang w:val="lt-LT"/>
              </w:rPr>
              <w:lastRenderedPageBreak/>
              <w:t xml:space="preserve">Kad galėtų vykdyti pavestas užduotis, </w:t>
            </w:r>
            <w:r w:rsidR="008B5763">
              <w:rPr>
                <w:rFonts w:asciiTheme="minorHAnsi" w:hAnsiTheme="minorHAnsi"/>
                <w:lang w:val="lt-LT"/>
              </w:rPr>
              <w:t>VST</w:t>
            </w:r>
            <w:r w:rsidRPr="008F57F3">
              <w:rPr>
                <w:rFonts w:asciiTheme="minorHAnsi" w:hAnsiTheme="minorHAnsi"/>
                <w:lang w:val="lt-LT"/>
              </w:rPr>
              <w:t xml:space="preserve"> </w:t>
            </w:r>
            <w:r w:rsidR="008B5763">
              <w:rPr>
                <w:rFonts w:asciiTheme="minorHAnsi" w:hAnsiTheme="minorHAnsi"/>
                <w:lang w:val="lt-LT"/>
              </w:rPr>
              <w:t xml:space="preserve">reikia </w:t>
            </w:r>
            <w:r w:rsidRPr="008F57F3">
              <w:rPr>
                <w:rFonts w:asciiTheme="minorHAnsi" w:hAnsiTheme="minorHAnsi"/>
                <w:lang w:val="lt-LT"/>
              </w:rPr>
              <w:t>atnaujin</w:t>
            </w:r>
            <w:r w:rsidR="008B5763">
              <w:rPr>
                <w:rFonts w:asciiTheme="minorHAnsi" w:hAnsiTheme="minorHAnsi"/>
                <w:lang w:val="lt-LT"/>
              </w:rPr>
              <w:t>ti</w:t>
            </w:r>
            <w:r w:rsidRPr="008F57F3">
              <w:rPr>
                <w:rFonts w:asciiTheme="minorHAnsi" w:hAnsiTheme="minorHAnsi"/>
                <w:lang w:val="lt-LT"/>
              </w:rPr>
              <w:t xml:space="preserve"> dalį transporto priemonių parko ir jų saugojimo patalpas; aprūpin</w:t>
            </w:r>
            <w:r w:rsidR="008B5763">
              <w:rPr>
                <w:rFonts w:asciiTheme="minorHAnsi" w:hAnsiTheme="minorHAnsi"/>
                <w:lang w:val="lt-LT"/>
              </w:rPr>
              <w:t>ti</w:t>
            </w:r>
            <w:r w:rsidRPr="008F57F3">
              <w:rPr>
                <w:rFonts w:asciiTheme="minorHAnsi" w:hAnsiTheme="minorHAnsi"/>
                <w:lang w:val="lt-LT"/>
              </w:rPr>
              <w:t xml:space="preserve"> pareigūnus asmeninėmis apsaugos priemonėmis ir radijo ryšio terminalais. Techninė įranga bus atnaujinama proporcing</w:t>
            </w:r>
            <w:r w:rsidR="008B5763">
              <w:rPr>
                <w:rFonts w:asciiTheme="minorHAnsi" w:hAnsiTheme="minorHAnsi"/>
                <w:lang w:val="lt-LT"/>
              </w:rPr>
              <w:t>ai</w:t>
            </w:r>
            <w:r w:rsidR="009C40D2" w:rsidRPr="008121A6">
              <w:rPr>
                <w:rFonts w:asciiTheme="minorHAnsi" w:hAnsiTheme="minorHAnsi"/>
                <w:lang w:val="lt-LT"/>
              </w:rPr>
              <w:t>.</w:t>
            </w:r>
          </w:p>
          <w:p w14:paraId="08A5DBB0" w14:textId="77777777" w:rsidR="009C40D2" w:rsidRPr="008121A6" w:rsidRDefault="009C40D2" w:rsidP="0075563C">
            <w:pPr>
              <w:ind w:left="360" w:right="11"/>
              <w:rPr>
                <w:rFonts w:asciiTheme="minorHAnsi" w:hAnsiTheme="minorHAnsi"/>
                <w:lang w:val="lt-LT"/>
              </w:rPr>
            </w:pPr>
          </w:p>
          <w:p w14:paraId="5DE9A795" w14:textId="4E8C2B76" w:rsidR="009C40D2" w:rsidRPr="008121A6" w:rsidRDefault="00F74E16" w:rsidP="00ED4338">
            <w:pPr>
              <w:shd w:val="clear" w:color="auto" w:fill="EEECE1" w:themeFill="background2"/>
              <w:spacing w:line="276" w:lineRule="auto"/>
              <w:ind w:left="714" w:right="11"/>
              <w:rPr>
                <w:rFonts w:asciiTheme="minorHAnsi" w:hAnsiTheme="minorHAnsi"/>
                <w:b/>
                <w:iCs/>
                <w:lang w:val="lt-LT"/>
              </w:rPr>
            </w:pPr>
            <w:r w:rsidRPr="00F74E16">
              <w:rPr>
                <w:rFonts w:asciiTheme="minorHAnsi" w:hAnsiTheme="minorHAnsi"/>
                <w:b/>
                <w:iCs/>
                <w:lang w:val="lt-LT"/>
              </w:rPr>
              <w:t>STS įgyvendinančių darbuotojų mokymas</w:t>
            </w:r>
          </w:p>
          <w:p w14:paraId="67CEE541" w14:textId="54D237AA" w:rsidR="009C40D2" w:rsidRPr="008121A6" w:rsidRDefault="00F74E16" w:rsidP="00C210F4">
            <w:pPr>
              <w:spacing w:before="120" w:line="276" w:lineRule="auto"/>
              <w:rPr>
                <w:rFonts w:asciiTheme="minorHAnsi" w:hAnsiTheme="minorHAnsi" w:cstheme="majorBidi"/>
                <w:iCs/>
                <w:lang w:val="lt-LT"/>
              </w:rPr>
            </w:pPr>
            <w:r w:rsidRPr="00F74E16">
              <w:rPr>
                <w:rFonts w:asciiTheme="minorHAnsi" w:hAnsiTheme="minorHAnsi"/>
                <w:lang w:val="lt-LT"/>
              </w:rPr>
              <w:t xml:space="preserve">Kadangi nuolat keičiasi policijos, sienos apsaugos ir konsulinių įstaigų pareigūnai, planuojama tęsti įvadinius mokymus apie STS veikimą, Šengeno </w:t>
            </w:r>
            <w:proofErr w:type="spellStart"/>
            <w:r w:rsidRPr="00F74E16">
              <w:rPr>
                <w:rFonts w:asciiTheme="minorHAnsi" w:hAnsiTheme="minorHAnsi"/>
                <w:i/>
                <w:iCs/>
                <w:lang w:val="lt-LT"/>
              </w:rPr>
              <w:t>acquis</w:t>
            </w:r>
            <w:proofErr w:type="spellEnd"/>
            <w:r w:rsidRPr="00F74E16">
              <w:rPr>
                <w:rFonts w:asciiTheme="minorHAnsi" w:hAnsiTheme="minorHAnsi"/>
                <w:lang w:val="lt-LT"/>
              </w:rPr>
              <w:t>, taip pat mokyti, kaip elgtis ekstremalių situacijų atvejais, reguliariai organizuoti kalbų kursus, mokyti apie ryšių ir IT sistemų sąveiką, tarnybinių šunų mokymą ir kitus specializuotus mokymus</w:t>
            </w:r>
            <w:r w:rsidR="009C40D2" w:rsidRPr="008121A6">
              <w:rPr>
                <w:rFonts w:asciiTheme="minorHAnsi" w:hAnsiTheme="minorHAnsi"/>
                <w:lang w:val="lt-LT"/>
              </w:rPr>
              <w:t xml:space="preserve">. </w:t>
            </w:r>
          </w:p>
          <w:p w14:paraId="073DDE8F" w14:textId="135A8CBC" w:rsidR="009C40D2" w:rsidRPr="008121A6" w:rsidRDefault="00F74E16" w:rsidP="00C210F4">
            <w:pPr>
              <w:spacing w:before="120" w:line="276" w:lineRule="auto"/>
              <w:rPr>
                <w:rFonts w:asciiTheme="minorHAnsi" w:hAnsiTheme="minorHAnsi" w:cstheme="majorBidi"/>
                <w:iCs/>
                <w:lang w:val="lt-LT"/>
              </w:rPr>
            </w:pPr>
            <w:r>
              <w:rPr>
                <w:rFonts w:asciiTheme="minorHAnsi" w:hAnsiTheme="minorHAnsi"/>
                <w:lang w:val="lt-LT"/>
              </w:rPr>
              <w:t>K</w:t>
            </w:r>
            <w:r w:rsidRPr="00F74E16">
              <w:rPr>
                <w:rFonts w:asciiTheme="minorHAnsi" w:hAnsiTheme="minorHAnsi"/>
                <w:lang w:val="lt-LT"/>
              </w:rPr>
              <w:t xml:space="preserve">adangi sraigtasparniai </w:t>
            </w:r>
            <w:r w:rsidR="00E04CFC">
              <w:rPr>
                <w:rFonts w:asciiTheme="minorHAnsi" w:hAnsiTheme="minorHAnsi"/>
                <w:lang w:val="lt-LT"/>
              </w:rPr>
              <w:t>reguliariai</w:t>
            </w:r>
            <w:r w:rsidRPr="00F74E16">
              <w:rPr>
                <w:rFonts w:asciiTheme="minorHAnsi" w:hAnsiTheme="minorHAnsi"/>
                <w:lang w:val="lt-LT"/>
              </w:rPr>
              <w:t xml:space="preserve"> naudojami lydint ir prižiūrint STS traukinių tranzitą ir tik licencijuoti specialistai turi teisę atlikti sraigtasparnių, jų variklių mechaninių dalių ir avi</w:t>
            </w:r>
            <w:r w:rsidR="00E04CFC">
              <w:rPr>
                <w:rFonts w:asciiTheme="minorHAnsi" w:hAnsiTheme="minorHAnsi"/>
                <w:lang w:val="lt-LT"/>
              </w:rPr>
              <w:t>acinės elektr</w:t>
            </w:r>
            <w:r w:rsidRPr="00F74E16">
              <w:rPr>
                <w:rFonts w:asciiTheme="minorHAnsi" w:hAnsiTheme="minorHAnsi"/>
                <w:lang w:val="lt-LT"/>
              </w:rPr>
              <w:t>onikos techninę priežiūrą, planuojama STS lėšomis proporcingai padengti dalį VSAT aviacijos specialistų mokymo išlaidų.</w:t>
            </w:r>
            <w:r w:rsidR="009C40D2" w:rsidRPr="008121A6">
              <w:rPr>
                <w:rFonts w:asciiTheme="minorHAnsi" w:hAnsiTheme="minorHAnsi"/>
                <w:lang w:val="lt-LT"/>
              </w:rPr>
              <w:t xml:space="preserve"> </w:t>
            </w:r>
          </w:p>
          <w:p w14:paraId="6B8FD5A9" w14:textId="499BEE87" w:rsidR="009C40D2" w:rsidRPr="008121A6" w:rsidRDefault="00E04CFC" w:rsidP="00C210F4">
            <w:pPr>
              <w:spacing w:before="120" w:line="276" w:lineRule="auto"/>
              <w:rPr>
                <w:rFonts w:asciiTheme="minorHAnsi" w:hAnsiTheme="minorHAnsi" w:cstheme="majorBidi"/>
                <w:iCs/>
                <w:lang w:val="lt-LT"/>
              </w:rPr>
            </w:pPr>
            <w:r>
              <w:rPr>
                <w:rFonts w:asciiTheme="minorHAnsi" w:hAnsiTheme="minorHAnsi"/>
                <w:lang w:val="lt-LT"/>
              </w:rPr>
              <w:t xml:space="preserve">Mokymai, įskaitant mokymo įrangos įsigijimą, turėtų būti rengiami URM, VSAT ir PD darbuotojams. </w:t>
            </w:r>
          </w:p>
          <w:p w14:paraId="338931AF" w14:textId="77777777" w:rsidR="00ED4338" w:rsidRPr="008121A6" w:rsidRDefault="00ED4338" w:rsidP="009C40D2">
            <w:pPr>
              <w:spacing w:line="276" w:lineRule="auto"/>
              <w:ind w:left="714" w:right="11"/>
              <w:rPr>
                <w:rFonts w:asciiTheme="minorHAnsi" w:hAnsiTheme="minorHAnsi"/>
                <w:b/>
                <w:iCs/>
                <w:lang w:val="lt-LT"/>
              </w:rPr>
            </w:pPr>
          </w:p>
          <w:p w14:paraId="3143CF42" w14:textId="3279E5A6" w:rsidR="009C40D2" w:rsidRPr="008121A6" w:rsidRDefault="00E04CFC" w:rsidP="00ED4338">
            <w:pPr>
              <w:shd w:val="clear" w:color="auto" w:fill="EEECE1" w:themeFill="background2"/>
              <w:spacing w:line="276" w:lineRule="auto"/>
              <w:ind w:left="714" w:right="11"/>
              <w:rPr>
                <w:rFonts w:asciiTheme="minorHAnsi" w:hAnsiTheme="minorHAnsi" w:cstheme="majorBidi"/>
                <w:b/>
                <w:iCs/>
                <w:lang w:val="lt-LT"/>
              </w:rPr>
            </w:pPr>
            <w:r w:rsidRPr="00E04CFC">
              <w:rPr>
                <w:rFonts w:asciiTheme="minorHAnsi" w:hAnsiTheme="minorHAnsi"/>
                <w:b/>
                <w:iCs/>
                <w:lang w:val="lt-LT"/>
              </w:rPr>
              <w:t xml:space="preserve">Papildomos veiklos sąnaudos </w:t>
            </w:r>
            <w:r w:rsidR="009C40D2" w:rsidRPr="008121A6">
              <w:rPr>
                <w:rFonts w:asciiTheme="minorHAnsi" w:hAnsiTheme="minorHAnsi"/>
                <w:b/>
                <w:iCs/>
                <w:lang w:val="lt-LT"/>
              </w:rPr>
              <w:t xml:space="preserve"> </w:t>
            </w:r>
          </w:p>
          <w:p w14:paraId="1172D1CC" w14:textId="77777777" w:rsidR="009C40D2" w:rsidRPr="008121A6" w:rsidRDefault="009C40D2" w:rsidP="0075563C">
            <w:pPr>
              <w:autoSpaceDE w:val="0"/>
              <w:autoSpaceDN w:val="0"/>
              <w:adjustRightInd w:val="0"/>
              <w:spacing w:line="276" w:lineRule="auto"/>
              <w:rPr>
                <w:rFonts w:asciiTheme="minorHAnsi" w:hAnsiTheme="minorHAnsi"/>
                <w:b/>
                <w:iCs/>
                <w:lang w:val="lt-LT"/>
              </w:rPr>
            </w:pPr>
          </w:p>
          <w:p w14:paraId="7CE74923" w14:textId="67E562BC" w:rsidR="009C40D2" w:rsidRPr="008121A6" w:rsidRDefault="00E04CFC" w:rsidP="0075563C">
            <w:pPr>
              <w:autoSpaceDE w:val="0"/>
              <w:autoSpaceDN w:val="0"/>
              <w:adjustRightInd w:val="0"/>
              <w:spacing w:line="276" w:lineRule="auto"/>
              <w:rPr>
                <w:rFonts w:asciiTheme="minorHAnsi" w:hAnsiTheme="minorHAnsi" w:cstheme="majorBidi"/>
                <w:b/>
                <w:iCs/>
                <w:lang w:val="lt-LT"/>
              </w:rPr>
            </w:pPr>
            <w:r>
              <w:rPr>
                <w:rFonts w:asciiTheme="minorHAnsi" w:hAnsiTheme="minorHAnsi"/>
                <w:b/>
                <w:iCs/>
                <w:lang w:val="lt-LT"/>
              </w:rPr>
              <w:t>URM papildomos veiklos sąnaudos</w:t>
            </w:r>
          </w:p>
          <w:p w14:paraId="4FEDAF3C" w14:textId="34368798" w:rsidR="009C40D2" w:rsidRPr="008121A6" w:rsidRDefault="00E04CFC" w:rsidP="0075563C">
            <w:pPr>
              <w:tabs>
                <w:tab w:val="left" w:pos="1800"/>
              </w:tabs>
              <w:spacing w:before="60" w:after="60"/>
              <w:rPr>
                <w:rFonts w:asciiTheme="minorHAnsi" w:hAnsiTheme="minorHAnsi" w:cstheme="majorBidi"/>
                <w:iCs/>
                <w:lang w:val="lt-LT"/>
              </w:rPr>
            </w:pPr>
            <w:r w:rsidRPr="00E04CFC">
              <w:rPr>
                <w:rFonts w:asciiTheme="minorHAnsi" w:hAnsiTheme="minorHAnsi"/>
                <w:lang w:val="lt-LT"/>
              </w:rPr>
              <w:t>URM numato patirti toliau nurodytas veiklos išlaidas, kurios tiesiogiai susijusios su STS ir yra būtinos sklandžiam ir nepertraukiamam konsulinių paslaugų teikimui</w:t>
            </w:r>
            <w:r w:rsidR="009C40D2" w:rsidRPr="008121A6">
              <w:rPr>
                <w:rFonts w:asciiTheme="minorHAnsi" w:hAnsiTheme="minorHAnsi"/>
                <w:lang w:val="lt-LT"/>
              </w:rPr>
              <w:t>:</w:t>
            </w:r>
          </w:p>
          <w:p w14:paraId="6C6883CF" w14:textId="06FAAFCB" w:rsidR="009C40D2" w:rsidRPr="008121A6" w:rsidRDefault="00E04CFC" w:rsidP="009C40D2">
            <w:pPr>
              <w:pStyle w:val="Sraopastraipa"/>
              <w:numPr>
                <w:ilvl w:val="0"/>
                <w:numId w:val="45"/>
              </w:numPr>
              <w:autoSpaceDE w:val="0"/>
              <w:autoSpaceDN w:val="0"/>
              <w:adjustRightInd w:val="0"/>
              <w:spacing w:before="120" w:after="120" w:line="276" w:lineRule="auto"/>
              <w:ind w:firstLine="0"/>
              <w:jc w:val="both"/>
              <w:rPr>
                <w:rFonts w:cstheme="majorBidi"/>
                <w:iCs/>
                <w:lang w:val="lt-LT"/>
              </w:rPr>
            </w:pPr>
            <w:r w:rsidRPr="00E04CFC">
              <w:rPr>
                <w:lang w:val="lt-LT"/>
              </w:rPr>
              <w:t>konsulinių darbuotojų, valstybės tarnautojų, IT specialistų ir kitų darbuotojų, įgyvendinančių STS, darbo apmokėjimo išlaidos</w:t>
            </w:r>
            <w:r w:rsidR="009C40D2" w:rsidRPr="008121A6">
              <w:rPr>
                <w:lang w:val="lt-LT"/>
              </w:rPr>
              <w:t>;</w:t>
            </w:r>
          </w:p>
          <w:p w14:paraId="00959570" w14:textId="7AA8B929" w:rsidR="009C40D2" w:rsidRPr="008121A6" w:rsidRDefault="00E04CFC" w:rsidP="009C40D2">
            <w:pPr>
              <w:pStyle w:val="Sraopastraipa"/>
              <w:numPr>
                <w:ilvl w:val="0"/>
                <w:numId w:val="45"/>
              </w:numPr>
              <w:autoSpaceDE w:val="0"/>
              <w:autoSpaceDN w:val="0"/>
              <w:adjustRightInd w:val="0"/>
              <w:spacing w:before="120" w:after="120" w:line="276" w:lineRule="auto"/>
              <w:ind w:firstLine="0"/>
              <w:jc w:val="both"/>
              <w:rPr>
                <w:rFonts w:cstheme="majorBidi"/>
                <w:iCs/>
                <w:lang w:val="lt-LT"/>
              </w:rPr>
            </w:pPr>
            <w:r>
              <w:rPr>
                <w:lang w:val="lt-LT"/>
              </w:rPr>
              <w:t>ryšio išlaidos</w:t>
            </w:r>
            <w:r w:rsidR="009C40D2" w:rsidRPr="008121A6">
              <w:rPr>
                <w:lang w:val="lt-LT"/>
              </w:rPr>
              <w:t>;</w:t>
            </w:r>
          </w:p>
          <w:p w14:paraId="05929945" w14:textId="1D08837C" w:rsidR="009C40D2" w:rsidRPr="008121A6" w:rsidRDefault="00E04CFC" w:rsidP="009C40D2">
            <w:pPr>
              <w:pStyle w:val="Sraopastraipa"/>
              <w:numPr>
                <w:ilvl w:val="0"/>
                <w:numId w:val="45"/>
              </w:numPr>
              <w:autoSpaceDE w:val="0"/>
              <w:autoSpaceDN w:val="0"/>
              <w:adjustRightInd w:val="0"/>
              <w:spacing w:before="120" w:after="120" w:line="276" w:lineRule="auto"/>
              <w:ind w:firstLine="0"/>
              <w:jc w:val="both"/>
              <w:rPr>
                <w:rFonts w:cstheme="majorBidi"/>
                <w:iCs/>
                <w:lang w:val="lt-LT"/>
              </w:rPr>
            </w:pPr>
            <w:r w:rsidRPr="00E04CFC">
              <w:rPr>
                <w:lang w:val="lt-LT"/>
              </w:rPr>
              <w:t xml:space="preserve">patalpų nuoma ir išlaikymas, biuro įranga, speciali apranga, </w:t>
            </w:r>
            <w:r>
              <w:rPr>
                <w:lang w:val="lt-LT"/>
              </w:rPr>
              <w:t>S</w:t>
            </w:r>
            <w:r w:rsidRPr="00E04CFC">
              <w:rPr>
                <w:lang w:val="lt-LT"/>
              </w:rPr>
              <w:t>TD klausimynų ir STGD asmens duomenų lapų spausdinimas, dokumentų, susijusių su STGD išdavimu tranzitiniuose traukiniuose, tvarkymas, saugojimas ir naikinimas bei kitos bendrosios išlaidos, būtinos STS įgyvendinti</w:t>
            </w:r>
            <w:r w:rsidR="009C40D2" w:rsidRPr="008121A6">
              <w:rPr>
                <w:lang w:val="lt-LT"/>
              </w:rPr>
              <w:t>;</w:t>
            </w:r>
          </w:p>
          <w:p w14:paraId="640EACA7" w14:textId="52DA0689" w:rsidR="009C40D2" w:rsidRPr="008121A6" w:rsidRDefault="00E04CFC" w:rsidP="009C40D2">
            <w:pPr>
              <w:pStyle w:val="Sraopastraipa"/>
              <w:numPr>
                <w:ilvl w:val="0"/>
                <w:numId w:val="45"/>
              </w:numPr>
              <w:autoSpaceDE w:val="0"/>
              <w:autoSpaceDN w:val="0"/>
              <w:adjustRightInd w:val="0"/>
              <w:spacing w:before="120" w:after="120" w:line="276" w:lineRule="auto"/>
              <w:ind w:firstLine="0"/>
              <w:jc w:val="both"/>
              <w:rPr>
                <w:rFonts w:cstheme="majorBidi"/>
                <w:iCs/>
                <w:lang w:val="lt-LT"/>
              </w:rPr>
            </w:pPr>
            <w:r w:rsidRPr="00E04CFC">
              <w:rPr>
                <w:lang w:val="lt-LT"/>
              </w:rPr>
              <w:t xml:space="preserve">3 transporto priemonių </w:t>
            </w:r>
            <w:r>
              <w:rPr>
                <w:lang w:val="lt-LT"/>
              </w:rPr>
              <w:t>eksploatavimo</w:t>
            </w:r>
            <w:r w:rsidRPr="00E04CFC">
              <w:rPr>
                <w:lang w:val="lt-LT"/>
              </w:rPr>
              <w:t xml:space="preserve"> išlaidos</w:t>
            </w:r>
            <w:r w:rsidR="009C40D2" w:rsidRPr="008121A6">
              <w:rPr>
                <w:lang w:val="lt-LT"/>
              </w:rPr>
              <w:t>;</w:t>
            </w:r>
          </w:p>
          <w:p w14:paraId="22027E09" w14:textId="06F951CE" w:rsidR="009C40D2" w:rsidRPr="008121A6" w:rsidRDefault="00E04CFC" w:rsidP="009C40D2">
            <w:pPr>
              <w:pStyle w:val="Sraopastraipa"/>
              <w:numPr>
                <w:ilvl w:val="0"/>
                <w:numId w:val="45"/>
              </w:numPr>
              <w:autoSpaceDE w:val="0"/>
              <w:autoSpaceDN w:val="0"/>
              <w:adjustRightInd w:val="0"/>
              <w:spacing w:before="120" w:after="120" w:line="276" w:lineRule="auto"/>
              <w:ind w:firstLine="0"/>
              <w:jc w:val="both"/>
              <w:rPr>
                <w:rFonts w:cstheme="majorBidi"/>
                <w:iCs/>
                <w:lang w:val="lt-LT"/>
              </w:rPr>
            </w:pPr>
            <w:r>
              <w:rPr>
                <w:lang w:val="lt-LT"/>
              </w:rPr>
              <w:t>k</w:t>
            </w:r>
            <w:r w:rsidRPr="00E04CFC">
              <w:rPr>
                <w:lang w:val="lt-LT"/>
              </w:rPr>
              <w:t>elion</w:t>
            </w:r>
            <w:r>
              <w:rPr>
                <w:lang w:val="lt-LT"/>
              </w:rPr>
              <w:t xml:space="preserve">ių traukiniu, </w:t>
            </w:r>
            <w:r w:rsidRPr="00E04CFC">
              <w:rPr>
                <w:lang w:val="lt-LT"/>
              </w:rPr>
              <w:t>kelių transportu (autobusais) ir taksi išlaidos</w:t>
            </w:r>
            <w:r w:rsidR="009C40D2" w:rsidRPr="008121A6">
              <w:rPr>
                <w:lang w:val="lt-LT"/>
              </w:rPr>
              <w:t>;</w:t>
            </w:r>
          </w:p>
          <w:p w14:paraId="54A9E10E" w14:textId="4E764120" w:rsidR="009C40D2" w:rsidRPr="008121A6" w:rsidRDefault="00E04CFC" w:rsidP="009C40D2">
            <w:pPr>
              <w:pStyle w:val="Sraopastraipa"/>
              <w:numPr>
                <w:ilvl w:val="0"/>
                <w:numId w:val="45"/>
              </w:numPr>
              <w:autoSpaceDE w:val="0"/>
              <w:autoSpaceDN w:val="0"/>
              <w:adjustRightInd w:val="0"/>
              <w:spacing w:before="120" w:after="120" w:line="276" w:lineRule="auto"/>
              <w:ind w:firstLine="0"/>
              <w:jc w:val="both"/>
              <w:rPr>
                <w:rFonts w:cstheme="majorBidi"/>
                <w:iCs/>
                <w:lang w:val="lt-LT"/>
              </w:rPr>
            </w:pPr>
            <w:r w:rsidRPr="00E04CFC">
              <w:rPr>
                <w:lang w:val="lt-LT"/>
              </w:rPr>
              <w:t>apgyvendinimo Kaliningrade, Minske, Maskvoje ir Sankt Peterburge išlaidos (viešbučiai</w:t>
            </w:r>
            <w:r>
              <w:rPr>
                <w:lang w:val="lt-LT"/>
              </w:rPr>
              <w:t>)</w:t>
            </w:r>
            <w:r w:rsidR="009C40D2" w:rsidRPr="008121A6">
              <w:rPr>
                <w:lang w:val="lt-LT"/>
              </w:rPr>
              <w:t>;</w:t>
            </w:r>
          </w:p>
          <w:p w14:paraId="142BC25C" w14:textId="3171A4B7" w:rsidR="009C40D2" w:rsidRPr="008121A6" w:rsidRDefault="00E04CFC" w:rsidP="009C40D2">
            <w:pPr>
              <w:pStyle w:val="Sraopastraipa"/>
              <w:numPr>
                <w:ilvl w:val="0"/>
                <w:numId w:val="45"/>
              </w:numPr>
              <w:autoSpaceDE w:val="0"/>
              <w:autoSpaceDN w:val="0"/>
              <w:adjustRightInd w:val="0"/>
              <w:spacing w:before="120" w:after="120" w:line="276" w:lineRule="auto"/>
              <w:ind w:firstLine="0"/>
              <w:jc w:val="both"/>
              <w:rPr>
                <w:rFonts w:cstheme="majorBidi"/>
                <w:iCs/>
                <w:lang w:val="lt-LT"/>
              </w:rPr>
            </w:pPr>
            <w:r w:rsidRPr="00E04CFC">
              <w:rPr>
                <w:lang w:val="lt-LT"/>
              </w:rPr>
              <w:t>STS naudojamų informacinių ir apskaitos sistemų kūrimo ir priežiūros išlaidos</w:t>
            </w:r>
            <w:r w:rsidR="009C40D2" w:rsidRPr="008121A6">
              <w:rPr>
                <w:lang w:val="lt-LT"/>
              </w:rPr>
              <w:t>;</w:t>
            </w:r>
          </w:p>
          <w:p w14:paraId="6DCC08F4" w14:textId="171C8A2D" w:rsidR="009C40D2" w:rsidRPr="008121A6" w:rsidRDefault="00E04CFC" w:rsidP="009C40D2">
            <w:pPr>
              <w:pStyle w:val="Sraopastraipa"/>
              <w:numPr>
                <w:ilvl w:val="0"/>
                <w:numId w:val="45"/>
              </w:numPr>
              <w:autoSpaceDE w:val="0"/>
              <w:autoSpaceDN w:val="0"/>
              <w:adjustRightInd w:val="0"/>
              <w:spacing w:before="120" w:after="120" w:line="276" w:lineRule="auto"/>
              <w:ind w:firstLine="0"/>
              <w:jc w:val="both"/>
              <w:rPr>
                <w:rFonts w:cstheme="majorBidi"/>
                <w:iCs/>
                <w:lang w:val="lt-LT"/>
              </w:rPr>
            </w:pPr>
            <w:r w:rsidRPr="00E04CFC">
              <w:rPr>
                <w:lang w:val="lt-LT"/>
              </w:rPr>
              <w:t>su sistemose naudojamos programinės įrangos nuoma ir licencijų įsigijimu</w:t>
            </w:r>
            <w:r>
              <w:rPr>
                <w:lang w:val="lt-LT"/>
              </w:rPr>
              <w:t xml:space="preserve"> susijusios išlaidos</w:t>
            </w:r>
            <w:r w:rsidR="009C40D2" w:rsidRPr="008121A6">
              <w:rPr>
                <w:lang w:val="lt-LT"/>
              </w:rPr>
              <w:t>.</w:t>
            </w:r>
          </w:p>
          <w:p w14:paraId="2424E530" w14:textId="2F93917B" w:rsidR="009C40D2" w:rsidRPr="008121A6" w:rsidRDefault="00E04CFC" w:rsidP="0075563C">
            <w:pPr>
              <w:autoSpaceDE w:val="0"/>
              <w:autoSpaceDN w:val="0"/>
              <w:adjustRightInd w:val="0"/>
              <w:spacing w:line="276" w:lineRule="auto"/>
              <w:rPr>
                <w:rFonts w:asciiTheme="minorHAnsi" w:hAnsiTheme="minorHAnsi" w:cstheme="majorBidi"/>
                <w:b/>
                <w:iCs/>
                <w:lang w:val="lt-LT"/>
              </w:rPr>
            </w:pPr>
            <w:r>
              <w:rPr>
                <w:rFonts w:asciiTheme="minorHAnsi" w:hAnsiTheme="minorHAnsi"/>
                <w:b/>
                <w:iCs/>
                <w:lang w:val="lt-LT"/>
              </w:rPr>
              <w:t xml:space="preserve">VSAT papildomos veiklos </w:t>
            </w:r>
            <w:r w:rsidR="00B85AFF">
              <w:rPr>
                <w:rFonts w:asciiTheme="minorHAnsi" w:hAnsiTheme="minorHAnsi"/>
                <w:b/>
                <w:iCs/>
                <w:lang w:val="lt-LT"/>
              </w:rPr>
              <w:t>sąnau</w:t>
            </w:r>
            <w:r>
              <w:rPr>
                <w:rFonts w:asciiTheme="minorHAnsi" w:hAnsiTheme="minorHAnsi"/>
                <w:b/>
                <w:iCs/>
                <w:lang w:val="lt-LT"/>
              </w:rPr>
              <w:t>dos</w:t>
            </w:r>
          </w:p>
          <w:p w14:paraId="36791ED5" w14:textId="7AE94A3D" w:rsidR="009C40D2" w:rsidRPr="008121A6" w:rsidRDefault="00E04CFC" w:rsidP="0075563C">
            <w:pPr>
              <w:autoSpaceDE w:val="0"/>
              <w:autoSpaceDN w:val="0"/>
              <w:adjustRightInd w:val="0"/>
              <w:spacing w:line="276" w:lineRule="auto"/>
              <w:rPr>
                <w:rFonts w:asciiTheme="minorHAnsi" w:hAnsiTheme="minorHAnsi"/>
                <w:bCs/>
                <w:lang w:val="lt-LT"/>
              </w:rPr>
            </w:pPr>
            <w:r w:rsidRPr="00E04CFC">
              <w:rPr>
                <w:rFonts w:asciiTheme="minorHAnsi" w:hAnsiTheme="minorHAnsi"/>
                <w:lang w:val="lt-LT"/>
              </w:rPr>
              <w:t>Įgyvendindama STS</w:t>
            </w:r>
            <w:r w:rsidR="002F7DFB">
              <w:rPr>
                <w:rFonts w:asciiTheme="minorHAnsi" w:hAnsiTheme="minorHAnsi"/>
                <w:lang w:val="lt-LT"/>
              </w:rPr>
              <w:t>,</w:t>
            </w:r>
            <w:r w:rsidRPr="00E04CFC">
              <w:rPr>
                <w:rFonts w:asciiTheme="minorHAnsi" w:hAnsiTheme="minorHAnsi"/>
                <w:lang w:val="lt-LT"/>
              </w:rPr>
              <w:t xml:space="preserve"> VSAT patiria šias papildomas veiklos sąnaudas: personalo, administravimo ir įrangos, sistemų bei transporto priemonių eksploatavimo</w:t>
            </w:r>
            <w:r w:rsidR="004F37D8">
              <w:rPr>
                <w:rFonts w:asciiTheme="minorHAnsi" w:hAnsiTheme="minorHAnsi"/>
                <w:lang w:val="lt-LT"/>
              </w:rPr>
              <w:t xml:space="preserve"> sąnaudas</w:t>
            </w:r>
            <w:r w:rsidRPr="00E04CFC">
              <w:rPr>
                <w:rFonts w:asciiTheme="minorHAnsi" w:hAnsiTheme="minorHAnsi"/>
                <w:lang w:val="lt-LT"/>
              </w:rPr>
              <w:t>.  VSAT</w:t>
            </w:r>
            <w:r w:rsidR="002F7DFB">
              <w:rPr>
                <w:rFonts w:asciiTheme="minorHAnsi" w:hAnsiTheme="minorHAnsi"/>
                <w:lang w:val="lt-LT"/>
              </w:rPr>
              <w:t>:</w:t>
            </w:r>
          </w:p>
          <w:p w14:paraId="5FA0944A" w14:textId="4627E1F2" w:rsidR="009C40D2" w:rsidRPr="008121A6" w:rsidRDefault="00E04CFC" w:rsidP="009C40D2">
            <w:pPr>
              <w:pStyle w:val="Sraopastraipa"/>
              <w:numPr>
                <w:ilvl w:val="0"/>
                <w:numId w:val="46"/>
              </w:numPr>
              <w:autoSpaceDE w:val="0"/>
              <w:autoSpaceDN w:val="0"/>
              <w:adjustRightInd w:val="0"/>
              <w:spacing w:before="120" w:after="120" w:line="276" w:lineRule="auto"/>
              <w:ind w:firstLine="0"/>
              <w:jc w:val="both"/>
              <w:rPr>
                <w:bCs/>
                <w:lang w:val="lt-LT"/>
              </w:rPr>
            </w:pPr>
            <w:r w:rsidRPr="00E04CFC">
              <w:rPr>
                <w:lang w:val="lt-LT"/>
              </w:rPr>
              <w:t>naudo</w:t>
            </w:r>
            <w:r>
              <w:rPr>
                <w:lang w:val="lt-LT"/>
              </w:rPr>
              <w:t>ja</w:t>
            </w:r>
            <w:r w:rsidRPr="00E04CFC">
              <w:rPr>
                <w:lang w:val="lt-LT"/>
              </w:rPr>
              <w:t xml:space="preserve"> vaizdo stebėjimo sistemą su signalizacijos sistema, nešiojamuosius mobiliuosius objektų stebėjimo įrenginius, skirtus stebėti valstybės sieną kertančius tranzitinius traukinius, kompiuterinę programinę įrangą, orlaivius, kurie naudojami lydėti tranzitinius traukinius nuo valstybės sienos iki PKP palei geležinkelį, kai stebėjimo sistema neveikia arba iš dalies neveikia, arba kai STS tvarka gaunama operatyvinė informacija apie grėsmes tranzitiniame traukinyje</w:t>
            </w:r>
            <w:r w:rsidR="009C40D2" w:rsidRPr="008121A6">
              <w:rPr>
                <w:lang w:val="lt-LT"/>
              </w:rPr>
              <w:t>;</w:t>
            </w:r>
          </w:p>
          <w:p w14:paraId="2E65BC97" w14:textId="6EF6754B" w:rsidR="009C40D2" w:rsidRPr="008121A6" w:rsidRDefault="00B81AA7" w:rsidP="009C40D2">
            <w:pPr>
              <w:pStyle w:val="Sraopastraipa"/>
              <w:numPr>
                <w:ilvl w:val="0"/>
                <w:numId w:val="46"/>
              </w:numPr>
              <w:autoSpaceDE w:val="0"/>
              <w:autoSpaceDN w:val="0"/>
              <w:adjustRightInd w:val="0"/>
              <w:spacing w:before="120" w:after="120" w:line="276" w:lineRule="auto"/>
              <w:ind w:firstLine="0"/>
              <w:jc w:val="both"/>
              <w:rPr>
                <w:bCs/>
                <w:lang w:val="lt-LT"/>
              </w:rPr>
            </w:pPr>
            <w:r>
              <w:rPr>
                <w:lang w:val="lt-LT"/>
              </w:rPr>
              <w:lastRenderedPageBreak/>
              <w:t>vykdo</w:t>
            </w:r>
            <w:r w:rsidR="00E04CFC">
              <w:rPr>
                <w:lang w:val="lt-LT"/>
              </w:rPr>
              <w:t xml:space="preserve"> </w:t>
            </w:r>
            <w:r w:rsidRPr="00B81AA7">
              <w:rPr>
                <w:lang w:val="lt-LT"/>
              </w:rPr>
              <w:t>valstybės sieną kertančių tranzitinių traukinių ir jais vykstančių Rusijos piliečių pasienio kontrolę</w:t>
            </w:r>
            <w:r w:rsidR="009C40D2" w:rsidRPr="008121A6">
              <w:rPr>
                <w:lang w:val="lt-LT"/>
              </w:rPr>
              <w:t xml:space="preserve">; </w:t>
            </w:r>
          </w:p>
          <w:p w14:paraId="1000C14E" w14:textId="018A37ED" w:rsidR="009C40D2" w:rsidRPr="008121A6" w:rsidRDefault="00B81AA7" w:rsidP="009C40D2">
            <w:pPr>
              <w:pStyle w:val="Sraopastraipa"/>
              <w:numPr>
                <w:ilvl w:val="0"/>
                <w:numId w:val="46"/>
              </w:numPr>
              <w:autoSpaceDE w:val="0"/>
              <w:autoSpaceDN w:val="0"/>
              <w:adjustRightInd w:val="0"/>
              <w:spacing w:before="120" w:after="120" w:line="276" w:lineRule="auto"/>
              <w:ind w:firstLine="0"/>
              <w:jc w:val="both"/>
              <w:rPr>
                <w:bCs/>
                <w:lang w:val="lt-LT"/>
              </w:rPr>
            </w:pPr>
            <w:r>
              <w:rPr>
                <w:lang w:val="lt-LT"/>
              </w:rPr>
              <w:t>prireikus naudoja tarnybinius šunis</w:t>
            </w:r>
            <w:r w:rsidR="009C40D2" w:rsidRPr="008121A6">
              <w:rPr>
                <w:lang w:val="lt-LT"/>
              </w:rPr>
              <w:t>;</w:t>
            </w:r>
          </w:p>
          <w:p w14:paraId="080475A7" w14:textId="193A66FE" w:rsidR="009C40D2" w:rsidRPr="008121A6" w:rsidRDefault="00B81AA7" w:rsidP="009C40D2">
            <w:pPr>
              <w:pStyle w:val="Sraopastraipa"/>
              <w:numPr>
                <w:ilvl w:val="0"/>
                <w:numId w:val="46"/>
              </w:numPr>
              <w:autoSpaceDE w:val="0"/>
              <w:autoSpaceDN w:val="0"/>
              <w:adjustRightInd w:val="0"/>
              <w:spacing w:before="120" w:after="120" w:line="276" w:lineRule="auto"/>
              <w:ind w:firstLine="0"/>
              <w:jc w:val="both"/>
              <w:rPr>
                <w:bCs/>
                <w:lang w:val="lt-LT"/>
              </w:rPr>
            </w:pPr>
            <w:r>
              <w:rPr>
                <w:lang w:val="lt-LT"/>
              </w:rPr>
              <w:t>a</w:t>
            </w:r>
            <w:r w:rsidRPr="00B81AA7">
              <w:rPr>
                <w:lang w:val="lt-LT"/>
              </w:rPr>
              <w:t>tli</w:t>
            </w:r>
            <w:r>
              <w:rPr>
                <w:lang w:val="lt-LT"/>
              </w:rPr>
              <w:t>eka</w:t>
            </w:r>
            <w:r w:rsidRPr="00B81AA7">
              <w:rPr>
                <w:lang w:val="lt-LT"/>
              </w:rPr>
              <w:t xml:space="preserve"> valstybės sieną kertančių kelių transporto priemonių ir jomis vykstančių Rusijos Federacijos piliečių, turinčių STD, pasienio kontrolę 9 kelių PKP</w:t>
            </w:r>
            <w:r w:rsidR="009C40D2" w:rsidRPr="008121A6">
              <w:rPr>
                <w:bCs/>
                <w:lang w:val="lt-LT"/>
              </w:rPr>
              <w:t>;</w:t>
            </w:r>
          </w:p>
          <w:p w14:paraId="2E223081" w14:textId="32B9B576" w:rsidR="009C40D2" w:rsidRPr="008121A6" w:rsidRDefault="008C1CBD" w:rsidP="009C40D2">
            <w:pPr>
              <w:pStyle w:val="Sraopastraipa"/>
              <w:numPr>
                <w:ilvl w:val="0"/>
                <w:numId w:val="46"/>
              </w:numPr>
              <w:autoSpaceDE w:val="0"/>
              <w:autoSpaceDN w:val="0"/>
              <w:adjustRightInd w:val="0"/>
              <w:spacing w:before="120" w:after="120" w:line="276" w:lineRule="auto"/>
              <w:ind w:firstLine="0"/>
              <w:jc w:val="both"/>
              <w:rPr>
                <w:bCs/>
                <w:lang w:val="lt-LT"/>
              </w:rPr>
            </w:pPr>
            <w:r>
              <w:rPr>
                <w:lang w:val="lt-LT"/>
              </w:rPr>
              <w:t>p</w:t>
            </w:r>
            <w:r w:rsidRPr="008C1CBD">
              <w:rPr>
                <w:lang w:val="lt-LT"/>
              </w:rPr>
              <w:t>atruliuo</w:t>
            </w:r>
            <w:r>
              <w:rPr>
                <w:lang w:val="lt-LT"/>
              </w:rPr>
              <w:t>ja</w:t>
            </w:r>
            <w:r w:rsidRPr="008C1CBD">
              <w:rPr>
                <w:lang w:val="lt-LT"/>
              </w:rPr>
              <w:t xml:space="preserve"> pasitelk</w:t>
            </w:r>
            <w:r>
              <w:rPr>
                <w:lang w:val="lt-LT"/>
              </w:rPr>
              <w:t>dama</w:t>
            </w:r>
            <w:r w:rsidRPr="008C1CBD">
              <w:rPr>
                <w:lang w:val="lt-LT"/>
              </w:rPr>
              <w:t xml:space="preserve"> VSAT kinologus su tarnybiniais šunimis prie pasienio užkardų ir pasienio kontrolės punktų, kurie įrengti valstybės sienos su Baltarusijos Respublika ir Rusijos Federacijos pasienio ruožuose</w:t>
            </w:r>
            <w:r>
              <w:rPr>
                <w:lang w:val="lt-LT"/>
              </w:rPr>
              <w:t>;</w:t>
            </w:r>
          </w:p>
          <w:p w14:paraId="70AB9E7A" w14:textId="54DF5271" w:rsidR="009C40D2" w:rsidRPr="008121A6" w:rsidRDefault="008C1CBD" w:rsidP="009C40D2">
            <w:pPr>
              <w:pStyle w:val="Sraopastraipa"/>
              <w:numPr>
                <w:ilvl w:val="0"/>
                <w:numId w:val="46"/>
              </w:numPr>
              <w:autoSpaceDE w:val="0"/>
              <w:autoSpaceDN w:val="0"/>
              <w:adjustRightInd w:val="0"/>
              <w:spacing w:before="120" w:after="120" w:line="276" w:lineRule="auto"/>
              <w:ind w:firstLine="0"/>
              <w:jc w:val="both"/>
              <w:rPr>
                <w:bCs/>
                <w:lang w:val="lt-LT"/>
              </w:rPr>
            </w:pPr>
            <w:r>
              <w:rPr>
                <w:lang w:val="lt-LT"/>
              </w:rPr>
              <w:t>v</w:t>
            </w:r>
            <w:r w:rsidRPr="008C1CBD">
              <w:rPr>
                <w:lang w:val="lt-LT"/>
              </w:rPr>
              <w:t>ykd</w:t>
            </w:r>
            <w:r>
              <w:rPr>
                <w:lang w:val="lt-LT"/>
              </w:rPr>
              <w:t>o</w:t>
            </w:r>
            <w:r w:rsidRPr="008C1CBD">
              <w:rPr>
                <w:lang w:val="lt-LT"/>
              </w:rPr>
              <w:t xml:space="preserve"> nesistemingą patruliavimą prie Lietuvos vidaus sienų su Lenkija ir Latvija, siek</w:t>
            </w:r>
            <w:r w:rsidR="002F7DFB">
              <w:rPr>
                <w:lang w:val="lt-LT"/>
              </w:rPr>
              <w:t>dama</w:t>
            </w:r>
            <w:r w:rsidRPr="008C1CBD">
              <w:rPr>
                <w:lang w:val="lt-LT"/>
              </w:rPr>
              <w:t xml:space="preserve"> užtikrinti, kad Rusijos piliečiai, atvykstantys į Lietuvą </w:t>
            </w:r>
            <w:r w:rsidR="00E21524">
              <w:rPr>
                <w:lang w:val="lt-LT"/>
              </w:rPr>
              <w:t>ST</w:t>
            </w:r>
            <w:r w:rsidR="00FF095A">
              <w:rPr>
                <w:lang w:val="lt-LT"/>
              </w:rPr>
              <w:t>D</w:t>
            </w:r>
            <w:r w:rsidR="00E21524">
              <w:rPr>
                <w:lang w:val="lt-LT"/>
              </w:rPr>
              <w:t xml:space="preserve"> pagrindu</w:t>
            </w:r>
            <w:r w:rsidRPr="008C1CBD">
              <w:rPr>
                <w:lang w:val="lt-LT"/>
              </w:rPr>
              <w:t xml:space="preserve">, nepažeistų nustatytos </w:t>
            </w:r>
            <w:r w:rsidR="00FF095A">
              <w:rPr>
                <w:lang w:val="lt-LT"/>
              </w:rPr>
              <w:t xml:space="preserve">STS kelionių </w:t>
            </w:r>
            <w:r w:rsidRPr="008C1CBD">
              <w:rPr>
                <w:lang w:val="lt-LT"/>
              </w:rPr>
              <w:t>tvarkos ir neteisėtai nepatektų į Latvijos ar Lenkijos teritorijas</w:t>
            </w:r>
            <w:r w:rsidR="009C40D2" w:rsidRPr="008121A6">
              <w:rPr>
                <w:lang w:val="lt-LT"/>
              </w:rPr>
              <w:t>;</w:t>
            </w:r>
          </w:p>
          <w:p w14:paraId="02EB9174" w14:textId="082F8EA0" w:rsidR="009C40D2" w:rsidRPr="008121A6" w:rsidRDefault="008C1CBD" w:rsidP="009C40D2">
            <w:pPr>
              <w:pStyle w:val="Sraopastraipa"/>
              <w:numPr>
                <w:ilvl w:val="0"/>
                <w:numId w:val="46"/>
              </w:numPr>
              <w:autoSpaceDE w:val="0"/>
              <w:autoSpaceDN w:val="0"/>
              <w:adjustRightInd w:val="0"/>
              <w:spacing w:before="120" w:after="120" w:line="276" w:lineRule="auto"/>
              <w:ind w:firstLine="0"/>
              <w:jc w:val="both"/>
              <w:rPr>
                <w:bCs/>
                <w:lang w:val="lt-LT"/>
              </w:rPr>
            </w:pPr>
            <w:r w:rsidRPr="008C1CBD">
              <w:rPr>
                <w:lang w:val="lt-LT"/>
              </w:rPr>
              <w:t>užk</w:t>
            </w:r>
            <w:r>
              <w:rPr>
                <w:lang w:val="lt-LT"/>
              </w:rPr>
              <w:t>erta</w:t>
            </w:r>
            <w:r w:rsidRPr="008C1CBD">
              <w:rPr>
                <w:lang w:val="lt-LT"/>
              </w:rPr>
              <w:t xml:space="preserve"> kelią STS incidentams ir juos likviduo</w:t>
            </w:r>
            <w:r>
              <w:rPr>
                <w:lang w:val="lt-LT"/>
              </w:rPr>
              <w:t>ja</w:t>
            </w:r>
            <w:r w:rsidR="009C40D2" w:rsidRPr="008121A6">
              <w:rPr>
                <w:lang w:val="lt-LT"/>
              </w:rPr>
              <w:t xml:space="preserve">; </w:t>
            </w:r>
          </w:p>
          <w:p w14:paraId="2237CE9B" w14:textId="3A1E8A31" w:rsidR="009C40D2" w:rsidRPr="008121A6" w:rsidRDefault="008C1CBD" w:rsidP="009C40D2">
            <w:pPr>
              <w:pStyle w:val="Sraopastraipa"/>
              <w:numPr>
                <w:ilvl w:val="0"/>
                <w:numId w:val="46"/>
              </w:numPr>
              <w:autoSpaceDE w:val="0"/>
              <w:autoSpaceDN w:val="0"/>
              <w:adjustRightInd w:val="0"/>
              <w:spacing w:before="120" w:after="120" w:line="276" w:lineRule="auto"/>
              <w:ind w:firstLine="0"/>
              <w:jc w:val="both"/>
              <w:rPr>
                <w:bCs/>
                <w:lang w:val="lt-LT"/>
              </w:rPr>
            </w:pPr>
            <w:r w:rsidRPr="008C1CBD">
              <w:rPr>
                <w:lang w:val="lt-LT"/>
              </w:rPr>
              <w:t>vykd</w:t>
            </w:r>
            <w:r w:rsidR="002F7DFB">
              <w:rPr>
                <w:lang w:val="lt-LT"/>
              </w:rPr>
              <w:t>o</w:t>
            </w:r>
            <w:r w:rsidRPr="008C1CBD">
              <w:rPr>
                <w:lang w:val="lt-LT"/>
              </w:rPr>
              <w:t xml:space="preserve"> kriminalinę su S</w:t>
            </w:r>
            <w:r>
              <w:rPr>
                <w:lang w:val="lt-LT"/>
              </w:rPr>
              <w:t xml:space="preserve">TS susijusią </w:t>
            </w:r>
            <w:r w:rsidRPr="008C1CBD">
              <w:rPr>
                <w:lang w:val="lt-LT"/>
              </w:rPr>
              <w:t>žvalgybą</w:t>
            </w:r>
            <w:r w:rsidR="009C40D2" w:rsidRPr="008121A6">
              <w:rPr>
                <w:lang w:val="lt-LT"/>
              </w:rPr>
              <w:t>;</w:t>
            </w:r>
          </w:p>
          <w:p w14:paraId="51FDE461" w14:textId="05FE4F36" w:rsidR="009C40D2" w:rsidRPr="008121A6" w:rsidRDefault="008C1CBD" w:rsidP="009C40D2">
            <w:pPr>
              <w:pStyle w:val="Sraopastraipa"/>
              <w:numPr>
                <w:ilvl w:val="0"/>
                <w:numId w:val="46"/>
              </w:numPr>
              <w:autoSpaceDE w:val="0"/>
              <w:autoSpaceDN w:val="0"/>
              <w:adjustRightInd w:val="0"/>
              <w:spacing w:before="120" w:after="120" w:line="276" w:lineRule="auto"/>
              <w:ind w:firstLine="0"/>
              <w:jc w:val="both"/>
              <w:rPr>
                <w:bCs/>
                <w:lang w:val="lt-LT"/>
              </w:rPr>
            </w:pPr>
            <w:r w:rsidRPr="008C1CBD">
              <w:rPr>
                <w:lang w:val="lt-LT"/>
              </w:rPr>
              <w:t>vež</w:t>
            </w:r>
            <w:r>
              <w:rPr>
                <w:lang w:val="lt-LT"/>
              </w:rPr>
              <w:t>a</w:t>
            </w:r>
            <w:r w:rsidRPr="008C1CBD">
              <w:rPr>
                <w:lang w:val="lt-LT"/>
              </w:rPr>
              <w:t xml:space="preserve"> STS pažeidusius asmenis į biurą ar kitas patalpas procesiniams veiksmams atlikti.</w:t>
            </w:r>
          </w:p>
          <w:p w14:paraId="142F4671" w14:textId="79B9BDBA" w:rsidR="009C40D2" w:rsidRPr="008121A6" w:rsidRDefault="008C1CBD" w:rsidP="00AE658D">
            <w:pPr>
              <w:autoSpaceDE w:val="0"/>
              <w:autoSpaceDN w:val="0"/>
              <w:adjustRightInd w:val="0"/>
              <w:rPr>
                <w:rFonts w:asciiTheme="minorHAnsi" w:hAnsiTheme="minorHAnsi"/>
                <w:bCs/>
                <w:lang w:val="lt-LT"/>
              </w:rPr>
            </w:pPr>
            <w:r w:rsidRPr="008C1CBD">
              <w:rPr>
                <w:rFonts w:asciiTheme="minorHAnsi" w:hAnsiTheme="minorHAnsi"/>
                <w:lang w:val="lt-LT"/>
              </w:rPr>
              <w:t xml:space="preserve">VSAT yra parengusi ir patvirtinusi 2014-2020 m. STS projektų papildomų veiklos išlaidų apskaičiavimo, deklaravimo ir kompensavimo metodiką. VSAT veiklos sąnaudų dalis, kuri turi </w:t>
            </w:r>
            <w:r>
              <w:rPr>
                <w:rFonts w:asciiTheme="minorHAnsi" w:hAnsiTheme="minorHAnsi"/>
                <w:lang w:val="lt-LT"/>
              </w:rPr>
              <w:t xml:space="preserve">būti finansuojama pagal </w:t>
            </w:r>
            <w:r w:rsidRPr="008C1CBD">
              <w:rPr>
                <w:rFonts w:asciiTheme="minorHAnsi" w:hAnsiTheme="minorHAnsi"/>
                <w:lang w:val="lt-LT"/>
              </w:rPr>
              <w:t xml:space="preserve"> STS, nustatoma atsižvelgiant į Rusijos piliečių, kertančių sieną naudojant STD arba STGD, procentinę dalį, palyginti su bendru valstybės sieną kertančių užsieniečių skaičiumi konkrečiais metais. Papildomos STS projektų</w:t>
            </w:r>
            <w:r>
              <w:rPr>
                <w:rFonts w:asciiTheme="minorHAnsi" w:hAnsiTheme="minorHAnsi"/>
                <w:lang w:val="lt-LT"/>
              </w:rPr>
              <w:t xml:space="preserve"> veiklos sąnaudos 2021–2027 m. </w:t>
            </w:r>
            <w:r w:rsidRPr="008C1CBD">
              <w:rPr>
                <w:rFonts w:asciiTheme="minorHAnsi" w:hAnsiTheme="minorHAnsi"/>
                <w:lang w:val="lt-LT"/>
              </w:rPr>
              <w:t>taip pat bus apskaičiuotos pagal šią metodiką.</w:t>
            </w:r>
            <w:r w:rsidR="009C40D2" w:rsidRPr="008121A6">
              <w:rPr>
                <w:rFonts w:asciiTheme="minorHAnsi" w:hAnsiTheme="minorHAnsi"/>
                <w:lang w:val="lt-LT"/>
              </w:rPr>
              <w:t xml:space="preserve"> </w:t>
            </w:r>
          </w:p>
          <w:p w14:paraId="74AE116C" w14:textId="77777777" w:rsidR="009C40D2" w:rsidRPr="008121A6" w:rsidRDefault="009C40D2" w:rsidP="0075563C">
            <w:pPr>
              <w:autoSpaceDE w:val="0"/>
              <w:autoSpaceDN w:val="0"/>
              <w:adjustRightInd w:val="0"/>
              <w:spacing w:line="276" w:lineRule="auto"/>
              <w:rPr>
                <w:rFonts w:asciiTheme="minorHAnsi" w:hAnsiTheme="minorHAnsi"/>
                <w:b/>
                <w:iCs/>
                <w:lang w:val="lt-LT"/>
              </w:rPr>
            </w:pPr>
          </w:p>
          <w:p w14:paraId="54DF5B29" w14:textId="567AB094" w:rsidR="009C40D2" w:rsidRPr="008121A6" w:rsidRDefault="00B85AFF" w:rsidP="0075563C">
            <w:pPr>
              <w:autoSpaceDE w:val="0"/>
              <w:autoSpaceDN w:val="0"/>
              <w:adjustRightInd w:val="0"/>
              <w:spacing w:line="276" w:lineRule="auto"/>
              <w:rPr>
                <w:rFonts w:asciiTheme="minorHAnsi" w:hAnsiTheme="minorHAnsi" w:cstheme="majorBidi"/>
                <w:b/>
                <w:iCs/>
                <w:lang w:val="lt-LT"/>
              </w:rPr>
            </w:pPr>
            <w:r>
              <w:rPr>
                <w:rFonts w:asciiTheme="minorHAnsi" w:hAnsiTheme="minorHAnsi"/>
                <w:b/>
                <w:iCs/>
                <w:lang w:val="lt-LT"/>
              </w:rPr>
              <w:t>PD papildomos veiklos sąnaudos</w:t>
            </w:r>
          </w:p>
          <w:p w14:paraId="17B928B6" w14:textId="7D8825BF" w:rsidR="009C40D2" w:rsidRPr="008121A6" w:rsidRDefault="003D5DB8" w:rsidP="0075563C">
            <w:pPr>
              <w:spacing w:line="276" w:lineRule="auto"/>
              <w:rPr>
                <w:rFonts w:asciiTheme="minorHAnsi" w:hAnsiTheme="minorHAnsi" w:cstheme="majorBidi"/>
                <w:iCs/>
                <w:lang w:val="lt-LT"/>
              </w:rPr>
            </w:pPr>
            <w:r>
              <w:rPr>
                <w:rFonts w:asciiTheme="minorHAnsi" w:hAnsiTheme="minorHAnsi"/>
                <w:lang w:val="lt-LT"/>
              </w:rPr>
              <w:t>D</w:t>
            </w:r>
            <w:r w:rsidRPr="003D5DB8">
              <w:rPr>
                <w:rFonts w:asciiTheme="minorHAnsi" w:hAnsiTheme="minorHAnsi"/>
                <w:lang w:val="lt-LT"/>
              </w:rPr>
              <w:t>alyvaudama įgyvendinant STS, Lietuvos policija (PD) vykdo tranzito pažeidimų prevenciją, reaguoja į pranešimus apie galimus tranzito pažeidimus ir užkerta jiems kelią, operatyviai ir efektyviai sprendžia galimus tranzito incidentus, identifikuoja asmenis, sulaikytus už tranzito pažeidimus, stiprina policijos veiklą prie ES išorės sienų</w:t>
            </w:r>
            <w:r w:rsidR="009C40D2" w:rsidRPr="008121A6">
              <w:rPr>
                <w:rFonts w:asciiTheme="minorHAnsi" w:hAnsiTheme="minorHAnsi"/>
                <w:lang w:val="lt-LT"/>
              </w:rPr>
              <w:t xml:space="preserve">. </w:t>
            </w:r>
          </w:p>
          <w:p w14:paraId="355B886A" w14:textId="2A534683" w:rsidR="009C40D2" w:rsidRPr="008121A6" w:rsidRDefault="009C40D2" w:rsidP="0075563C">
            <w:pPr>
              <w:spacing w:line="276" w:lineRule="auto"/>
              <w:rPr>
                <w:rFonts w:asciiTheme="minorHAnsi" w:hAnsiTheme="minorHAnsi" w:cstheme="majorBidi"/>
                <w:iCs/>
                <w:lang w:val="lt-LT"/>
              </w:rPr>
            </w:pPr>
            <w:r w:rsidRPr="008121A6">
              <w:rPr>
                <w:rFonts w:asciiTheme="minorHAnsi" w:hAnsiTheme="minorHAnsi"/>
                <w:lang w:val="lt-LT"/>
              </w:rPr>
              <w:t xml:space="preserve">PD </w:t>
            </w:r>
            <w:r w:rsidR="003D5DB8">
              <w:rPr>
                <w:rFonts w:asciiTheme="minorHAnsi" w:hAnsiTheme="minorHAnsi"/>
                <w:lang w:val="lt-LT"/>
              </w:rPr>
              <w:t>ir</w:t>
            </w:r>
            <w:r w:rsidRPr="008121A6">
              <w:rPr>
                <w:rFonts w:asciiTheme="minorHAnsi" w:hAnsiTheme="minorHAnsi"/>
                <w:lang w:val="lt-LT"/>
              </w:rPr>
              <w:t xml:space="preserve"> AB </w:t>
            </w:r>
            <w:r w:rsidR="003D5DB8">
              <w:rPr>
                <w:rFonts w:asciiTheme="minorHAnsi" w:hAnsiTheme="minorHAnsi"/>
                <w:lang w:val="lt-LT"/>
              </w:rPr>
              <w:t>„</w:t>
            </w:r>
            <w:r w:rsidRPr="008121A6">
              <w:rPr>
                <w:rFonts w:asciiTheme="minorHAnsi" w:hAnsiTheme="minorHAnsi"/>
                <w:lang w:val="lt-LT"/>
              </w:rPr>
              <w:t>Lietuvos Geležinkeliai</w:t>
            </w:r>
            <w:r w:rsidR="003D5DB8">
              <w:rPr>
                <w:rFonts w:asciiTheme="minorHAnsi" w:hAnsiTheme="minorHAnsi"/>
                <w:lang w:val="lt-LT"/>
              </w:rPr>
              <w:t>“ p</w:t>
            </w:r>
            <w:r w:rsidR="003D5DB8" w:rsidRPr="003D5DB8">
              <w:rPr>
                <w:rFonts w:asciiTheme="minorHAnsi" w:hAnsiTheme="minorHAnsi"/>
                <w:lang w:val="lt-LT"/>
              </w:rPr>
              <w:t>asirašė sutartį dėl vaizdo stebėjimo sistemos naudojimo tranzitinio geležinkelio ruože Kena-Vilnius-Kaunas-Kybartai. PD įsipareigoja kompensuoti bendrovei vaizdo stebėjimo sistemos ar jos dalies priežiūros ir plėtros ar modernizavimo išlaidas pagal išlaidų apskaičiavimo metodikos sąlygas</w:t>
            </w:r>
            <w:r w:rsidRPr="008121A6">
              <w:rPr>
                <w:rFonts w:asciiTheme="minorHAnsi" w:hAnsiTheme="minorHAnsi"/>
                <w:lang w:val="lt-LT"/>
              </w:rPr>
              <w:t xml:space="preserve">. </w:t>
            </w:r>
          </w:p>
          <w:p w14:paraId="138D0A20" w14:textId="1AE73045" w:rsidR="009C40D2" w:rsidRPr="008121A6" w:rsidRDefault="003D5DB8" w:rsidP="0075563C">
            <w:pPr>
              <w:spacing w:line="276" w:lineRule="auto"/>
              <w:rPr>
                <w:rFonts w:asciiTheme="minorHAnsi" w:hAnsiTheme="minorHAnsi" w:cstheme="majorBidi"/>
                <w:iCs/>
                <w:lang w:val="lt-LT"/>
              </w:rPr>
            </w:pPr>
            <w:r w:rsidRPr="003D5DB8">
              <w:rPr>
                <w:rFonts w:asciiTheme="minorHAnsi" w:hAnsiTheme="minorHAnsi"/>
                <w:lang w:val="lt-LT"/>
              </w:rPr>
              <w:t>Policijos veiklos išlaidos, kurios turėtų būti kompensuojamos iš STS lėšų, yra šios</w:t>
            </w:r>
            <w:r w:rsidR="009C40D2" w:rsidRPr="008121A6">
              <w:rPr>
                <w:rFonts w:asciiTheme="minorHAnsi" w:hAnsiTheme="minorHAnsi"/>
                <w:lang w:val="lt-LT"/>
              </w:rPr>
              <w:t xml:space="preserve">: </w:t>
            </w:r>
          </w:p>
          <w:p w14:paraId="24CA2945" w14:textId="26987448" w:rsidR="009C40D2" w:rsidRPr="008121A6" w:rsidRDefault="003D5DB8" w:rsidP="009C40D2">
            <w:pPr>
              <w:pStyle w:val="Sraopastraipa"/>
              <w:numPr>
                <w:ilvl w:val="0"/>
                <w:numId w:val="44"/>
              </w:numPr>
              <w:spacing w:after="120" w:line="276" w:lineRule="auto"/>
              <w:ind w:firstLine="0"/>
              <w:jc w:val="both"/>
              <w:rPr>
                <w:rFonts w:eastAsia="Calibri"/>
                <w:lang w:val="lt-LT" w:eastAsia="en-GB"/>
              </w:rPr>
            </w:pPr>
            <w:r w:rsidRPr="003D5DB8">
              <w:rPr>
                <w:rFonts w:eastAsia="Calibri"/>
                <w:lang w:val="lt-LT" w:eastAsia="en-GB"/>
              </w:rPr>
              <w:t>policijos pareigūnų, užtikrinančių STS, išlaikym</w:t>
            </w:r>
            <w:r>
              <w:rPr>
                <w:rFonts w:eastAsia="Calibri"/>
                <w:lang w:val="lt-LT" w:eastAsia="en-GB"/>
              </w:rPr>
              <w:t>as</w:t>
            </w:r>
            <w:r w:rsidRPr="003D5DB8">
              <w:rPr>
                <w:rFonts w:eastAsia="Calibri"/>
                <w:lang w:val="lt-LT" w:eastAsia="en-GB"/>
              </w:rPr>
              <w:t xml:space="preserve"> (atlyginimai, socialinio draudimo įmokos</w:t>
            </w:r>
            <w:r w:rsidR="009C40D2" w:rsidRPr="008121A6">
              <w:rPr>
                <w:rFonts w:eastAsia="Calibri"/>
                <w:lang w:val="lt-LT" w:eastAsia="en-GB"/>
              </w:rPr>
              <w:t xml:space="preserve">); </w:t>
            </w:r>
          </w:p>
          <w:p w14:paraId="7A9E0604" w14:textId="7728F52B" w:rsidR="009C40D2" w:rsidRPr="008121A6" w:rsidRDefault="009C40D2" w:rsidP="009C40D2">
            <w:pPr>
              <w:pStyle w:val="Sraopastraipa"/>
              <w:numPr>
                <w:ilvl w:val="0"/>
                <w:numId w:val="44"/>
              </w:numPr>
              <w:spacing w:before="120" w:after="120" w:line="276" w:lineRule="auto"/>
              <w:ind w:firstLine="0"/>
              <w:jc w:val="both"/>
              <w:rPr>
                <w:rFonts w:eastAsia="Calibri"/>
                <w:lang w:val="lt-LT" w:eastAsia="en-GB"/>
              </w:rPr>
            </w:pPr>
            <w:r w:rsidRPr="008121A6">
              <w:rPr>
                <w:rFonts w:eastAsia="Calibri"/>
                <w:lang w:val="lt-LT" w:eastAsia="en-GB"/>
              </w:rPr>
              <w:t>t</w:t>
            </w:r>
            <w:r w:rsidR="003D5DB8">
              <w:rPr>
                <w:rFonts w:eastAsia="Calibri"/>
                <w:lang w:val="lt-LT" w:eastAsia="en-GB"/>
              </w:rPr>
              <w:t>ransporto priemonių eksploatavimo išlaidos</w:t>
            </w:r>
            <w:r w:rsidRPr="008121A6">
              <w:rPr>
                <w:rFonts w:eastAsia="Calibri"/>
                <w:lang w:val="lt-LT" w:eastAsia="en-GB"/>
              </w:rPr>
              <w:t>;</w:t>
            </w:r>
          </w:p>
          <w:p w14:paraId="1B59D25F" w14:textId="007EA13B" w:rsidR="009C40D2" w:rsidRPr="008121A6" w:rsidRDefault="003D5DB8" w:rsidP="009C40D2">
            <w:pPr>
              <w:pStyle w:val="Sraopastraipa"/>
              <w:numPr>
                <w:ilvl w:val="0"/>
                <w:numId w:val="44"/>
              </w:numPr>
              <w:spacing w:before="120" w:after="120" w:line="276" w:lineRule="auto"/>
              <w:ind w:firstLine="0"/>
              <w:jc w:val="both"/>
              <w:rPr>
                <w:rFonts w:eastAsia="Calibri"/>
                <w:lang w:val="lt-LT" w:eastAsia="en-GB"/>
              </w:rPr>
            </w:pPr>
            <w:r>
              <w:rPr>
                <w:rFonts w:eastAsia="Calibri"/>
                <w:lang w:val="lt-LT" w:eastAsia="en-GB"/>
              </w:rPr>
              <w:t>transporto priemonių nuoma</w:t>
            </w:r>
            <w:r w:rsidR="009C40D2" w:rsidRPr="008121A6">
              <w:rPr>
                <w:rFonts w:eastAsia="Calibri"/>
                <w:lang w:val="lt-LT" w:eastAsia="en-GB"/>
              </w:rPr>
              <w:t>;</w:t>
            </w:r>
          </w:p>
          <w:p w14:paraId="5FE8575C" w14:textId="05CDB56F" w:rsidR="009C40D2" w:rsidRPr="008121A6" w:rsidRDefault="003D5DB8" w:rsidP="009C40D2">
            <w:pPr>
              <w:pStyle w:val="Sraopastraipa"/>
              <w:numPr>
                <w:ilvl w:val="0"/>
                <w:numId w:val="44"/>
              </w:numPr>
              <w:spacing w:before="120" w:after="120" w:line="276" w:lineRule="auto"/>
              <w:ind w:firstLine="0"/>
              <w:jc w:val="both"/>
              <w:rPr>
                <w:rFonts w:eastAsia="Calibri"/>
                <w:lang w:val="lt-LT" w:eastAsia="en-GB"/>
              </w:rPr>
            </w:pPr>
            <w:r w:rsidRPr="003D5DB8">
              <w:rPr>
                <w:rFonts w:eastAsia="Calibri"/>
                <w:lang w:val="lt-LT" w:eastAsia="en-GB"/>
              </w:rPr>
              <w:t>tranzitinio geležinkelio ruožo Kena-Vilnius-Kybartai vaizdo stebėjimo sistemos priežiūra, plėtra ar modernizavima</w:t>
            </w:r>
            <w:r>
              <w:rPr>
                <w:rFonts w:eastAsia="Calibri"/>
                <w:lang w:val="lt-LT" w:eastAsia="en-GB"/>
              </w:rPr>
              <w:t>s</w:t>
            </w:r>
            <w:r w:rsidR="009C40D2" w:rsidRPr="008121A6">
              <w:rPr>
                <w:rFonts w:eastAsia="Calibri"/>
                <w:lang w:val="lt-LT" w:eastAsia="en-GB"/>
              </w:rPr>
              <w:t xml:space="preserve">.     </w:t>
            </w:r>
          </w:p>
          <w:p w14:paraId="6F6C3DE2" w14:textId="72517DBA" w:rsidR="009C40D2" w:rsidRPr="008121A6" w:rsidRDefault="003D5DB8" w:rsidP="0075563C">
            <w:pPr>
              <w:spacing w:line="276" w:lineRule="auto"/>
              <w:rPr>
                <w:rFonts w:asciiTheme="minorHAnsi" w:hAnsiTheme="minorHAnsi" w:cstheme="majorBidi"/>
                <w:iCs/>
                <w:lang w:val="lt-LT"/>
              </w:rPr>
            </w:pPr>
            <w:r w:rsidRPr="003D5DB8">
              <w:rPr>
                <w:rFonts w:asciiTheme="minorHAnsi" w:hAnsiTheme="minorHAnsi"/>
                <w:lang w:val="lt-LT"/>
              </w:rPr>
              <w:t xml:space="preserve">Policijos išlaidos, priskirtinos STS veiklai, apskaičiuotos pagal </w:t>
            </w:r>
            <w:r>
              <w:rPr>
                <w:rFonts w:asciiTheme="minorHAnsi" w:hAnsiTheme="minorHAnsi"/>
                <w:lang w:val="lt-LT"/>
              </w:rPr>
              <w:t>VSF</w:t>
            </w:r>
            <w:r w:rsidRPr="003D5DB8">
              <w:rPr>
                <w:rFonts w:asciiTheme="minorHAnsi" w:hAnsiTheme="minorHAnsi"/>
                <w:lang w:val="lt-LT"/>
              </w:rPr>
              <w:t xml:space="preserve"> projektų veiklos išlaidų supaprastinto varianto apskaičiavimo ir deklaravimo metodiką (PD metodika). </w:t>
            </w:r>
            <w:r w:rsidR="009C40D2" w:rsidRPr="008121A6">
              <w:rPr>
                <w:rFonts w:asciiTheme="minorHAnsi" w:hAnsiTheme="minorHAnsi"/>
                <w:lang w:val="lt-LT"/>
              </w:rPr>
              <w:t xml:space="preserve"> </w:t>
            </w:r>
          </w:p>
          <w:p w14:paraId="268F02A9" w14:textId="27FEFFC8" w:rsidR="009C40D2" w:rsidRPr="008121A6" w:rsidRDefault="007B5A54" w:rsidP="0075563C">
            <w:pPr>
              <w:spacing w:line="276" w:lineRule="auto"/>
              <w:rPr>
                <w:rFonts w:asciiTheme="minorHAnsi" w:hAnsiTheme="minorHAnsi" w:cstheme="majorBidi"/>
                <w:iCs/>
                <w:lang w:val="lt-LT"/>
              </w:rPr>
            </w:pPr>
            <w:r>
              <w:rPr>
                <w:rFonts w:asciiTheme="minorHAnsi" w:hAnsiTheme="minorHAnsi"/>
                <w:lang w:val="lt-LT"/>
              </w:rPr>
              <w:t xml:space="preserve">Numatoma, kad </w:t>
            </w:r>
            <w:r w:rsidRPr="007B5A54">
              <w:rPr>
                <w:rFonts w:asciiTheme="minorHAnsi" w:hAnsiTheme="minorHAnsi"/>
                <w:lang w:val="lt-LT"/>
              </w:rPr>
              <w:t>2021</w:t>
            </w:r>
            <w:r>
              <w:rPr>
                <w:rFonts w:asciiTheme="minorHAnsi" w:hAnsiTheme="minorHAnsi"/>
                <w:lang w:val="lt-LT"/>
              </w:rPr>
              <w:t>–</w:t>
            </w:r>
            <w:r w:rsidRPr="007B5A54">
              <w:rPr>
                <w:rFonts w:asciiTheme="minorHAnsi" w:hAnsiTheme="minorHAnsi"/>
                <w:lang w:val="lt-LT"/>
              </w:rPr>
              <w:t xml:space="preserve">2027 m. patirtos papildomos STS veiklos sąnaudos bus </w:t>
            </w:r>
            <w:r w:rsidR="00BB0837">
              <w:rPr>
                <w:rFonts w:asciiTheme="minorHAnsi" w:hAnsiTheme="minorHAnsi"/>
                <w:lang w:val="lt-LT"/>
              </w:rPr>
              <w:t>apskaičiuojamos pagal</w:t>
            </w:r>
            <w:r w:rsidRPr="007B5A54">
              <w:rPr>
                <w:rFonts w:asciiTheme="minorHAnsi" w:hAnsiTheme="minorHAnsi"/>
                <w:lang w:val="lt-LT"/>
              </w:rPr>
              <w:t xml:space="preserve"> t</w:t>
            </w:r>
            <w:r w:rsidR="00BB0837">
              <w:rPr>
                <w:rFonts w:asciiTheme="minorHAnsi" w:hAnsiTheme="minorHAnsi"/>
                <w:lang w:val="lt-LT"/>
              </w:rPr>
              <w:t>uos</w:t>
            </w:r>
            <w:r w:rsidRPr="007B5A54">
              <w:rPr>
                <w:rFonts w:asciiTheme="minorHAnsi" w:hAnsiTheme="minorHAnsi"/>
                <w:lang w:val="lt-LT"/>
              </w:rPr>
              <w:t xml:space="preserve"> pači</w:t>
            </w:r>
            <w:r w:rsidR="00BB0837">
              <w:rPr>
                <w:rFonts w:asciiTheme="minorHAnsi" w:hAnsiTheme="minorHAnsi"/>
                <w:lang w:val="lt-LT"/>
              </w:rPr>
              <w:t>us</w:t>
            </w:r>
            <w:r w:rsidRPr="007B5A54">
              <w:rPr>
                <w:rFonts w:asciiTheme="minorHAnsi" w:hAnsiTheme="minorHAnsi"/>
                <w:lang w:val="lt-LT"/>
              </w:rPr>
              <w:t xml:space="preserve"> PD metodikos principus</w:t>
            </w:r>
            <w:r>
              <w:rPr>
                <w:rFonts w:asciiTheme="minorHAnsi" w:hAnsiTheme="minorHAnsi"/>
                <w:lang w:val="lt-LT"/>
              </w:rPr>
              <w:t>.</w:t>
            </w:r>
            <w:r w:rsidR="009C40D2" w:rsidRPr="008121A6">
              <w:rPr>
                <w:rFonts w:asciiTheme="minorHAnsi" w:hAnsiTheme="minorHAnsi"/>
                <w:lang w:val="lt-LT"/>
              </w:rPr>
              <w:t xml:space="preserve">  </w:t>
            </w:r>
          </w:p>
          <w:p w14:paraId="5765D51A" w14:textId="77777777" w:rsidR="009C40D2" w:rsidRPr="008121A6" w:rsidRDefault="009C40D2" w:rsidP="0075563C">
            <w:pPr>
              <w:autoSpaceDE w:val="0"/>
              <w:autoSpaceDN w:val="0"/>
              <w:adjustRightInd w:val="0"/>
              <w:spacing w:line="276" w:lineRule="auto"/>
              <w:rPr>
                <w:rFonts w:asciiTheme="minorHAnsi" w:hAnsiTheme="minorHAnsi"/>
                <w:b/>
                <w:iCs/>
                <w:lang w:val="lt-LT"/>
              </w:rPr>
            </w:pPr>
            <w:bookmarkStart w:id="1" w:name="OLE_LINK60"/>
            <w:bookmarkStart w:id="2" w:name="OLE_LINK61"/>
          </w:p>
          <w:p w14:paraId="78AD19C3" w14:textId="2EC1F74D" w:rsidR="009C40D2" w:rsidRPr="008121A6" w:rsidRDefault="007B5A54" w:rsidP="0075563C">
            <w:pPr>
              <w:autoSpaceDE w:val="0"/>
              <w:autoSpaceDN w:val="0"/>
              <w:adjustRightInd w:val="0"/>
              <w:spacing w:line="276" w:lineRule="auto"/>
              <w:rPr>
                <w:rFonts w:asciiTheme="minorHAnsi" w:hAnsiTheme="minorHAnsi" w:cstheme="majorBidi"/>
                <w:b/>
                <w:iCs/>
                <w:lang w:val="lt-LT"/>
              </w:rPr>
            </w:pPr>
            <w:r>
              <w:rPr>
                <w:rFonts w:asciiTheme="minorHAnsi" w:hAnsiTheme="minorHAnsi"/>
                <w:b/>
                <w:iCs/>
                <w:lang w:val="lt-LT"/>
              </w:rPr>
              <w:t>IRD papildomos veiklos sąnaudos</w:t>
            </w:r>
          </w:p>
          <w:p w14:paraId="23C24D72" w14:textId="553F39DE" w:rsidR="009C40D2" w:rsidRPr="008121A6" w:rsidRDefault="009C40D2" w:rsidP="0075563C">
            <w:pPr>
              <w:autoSpaceDE w:val="0"/>
              <w:autoSpaceDN w:val="0"/>
              <w:adjustRightInd w:val="0"/>
              <w:spacing w:line="276" w:lineRule="auto"/>
              <w:rPr>
                <w:rFonts w:asciiTheme="minorHAnsi" w:hAnsiTheme="minorHAnsi" w:cstheme="majorBidi"/>
                <w:iCs/>
                <w:lang w:val="lt-LT"/>
              </w:rPr>
            </w:pPr>
            <w:r w:rsidRPr="008121A6">
              <w:rPr>
                <w:rFonts w:asciiTheme="minorHAnsi" w:hAnsiTheme="minorHAnsi"/>
                <w:lang w:val="lt-LT"/>
              </w:rPr>
              <w:lastRenderedPageBreak/>
              <w:t xml:space="preserve"> </w:t>
            </w:r>
            <w:bookmarkEnd w:id="1"/>
            <w:bookmarkEnd w:id="2"/>
            <w:r w:rsidR="007B5A54" w:rsidRPr="007B5A54">
              <w:rPr>
                <w:rFonts w:asciiTheme="minorHAnsi" w:hAnsiTheme="minorHAnsi"/>
                <w:lang w:val="lt-LT"/>
              </w:rPr>
              <w:t xml:space="preserve">Visoje šalyje veikiantis skaitmeninis </w:t>
            </w:r>
            <w:r w:rsidR="002C2997">
              <w:rPr>
                <w:rFonts w:asciiTheme="minorHAnsi" w:hAnsiTheme="minorHAnsi"/>
                <w:lang w:val="lt-LT"/>
              </w:rPr>
              <w:t>mobiliojo</w:t>
            </w:r>
            <w:r w:rsidR="007B5A54" w:rsidRPr="007B5A54">
              <w:rPr>
                <w:rFonts w:asciiTheme="minorHAnsi" w:hAnsiTheme="minorHAnsi"/>
                <w:lang w:val="lt-LT"/>
              </w:rPr>
              <w:t xml:space="preserve"> radijo ryšio tinklas (</w:t>
            </w:r>
            <w:r w:rsidR="007B5A54">
              <w:rPr>
                <w:rFonts w:asciiTheme="minorHAnsi" w:hAnsiTheme="minorHAnsi"/>
                <w:lang w:val="lt-LT"/>
              </w:rPr>
              <w:t>S</w:t>
            </w:r>
            <w:r w:rsidR="002C2997">
              <w:rPr>
                <w:rFonts w:asciiTheme="minorHAnsi" w:hAnsiTheme="minorHAnsi"/>
                <w:lang w:val="lt-LT"/>
              </w:rPr>
              <w:t>M</w:t>
            </w:r>
            <w:r w:rsidR="007B5A54">
              <w:rPr>
                <w:rFonts w:asciiTheme="minorHAnsi" w:hAnsiTheme="minorHAnsi"/>
                <w:lang w:val="lt-LT"/>
              </w:rPr>
              <w:t>RRT</w:t>
            </w:r>
            <w:r w:rsidR="007B5A54" w:rsidRPr="007B5A54">
              <w:rPr>
                <w:rFonts w:asciiTheme="minorHAnsi" w:hAnsiTheme="minorHAnsi"/>
                <w:lang w:val="lt-LT"/>
              </w:rPr>
              <w:t>) atitinka kritin</w:t>
            </w:r>
            <w:r w:rsidR="007B5A54">
              <w:rPr>
                <w:rFonts w:asciiTheme="minorHAnsi" w:hAnsiTheme="minorHAnsi"/>
                <w:lang w:val="lt-LT"/>
              </w:rPr>
              <w:t>io</w:t>
            </w:r>
            <w:r w:rsidR="007B5A54" w:rsidRPr="007B5A54">
              <w:rPr>
                <w:rFonts w:asciiTheme="minorHAnsi" w:hAnsiTheme="minorHAnsi"/>
                <w:lang w:val="lt-LT"/>
              </w:rPr>
              <w:t xml:space="preserve"> ryšių tinklo reikalavimus, kurį šiuo metu sudaro apie 240 bazinių stočių, duomenų perdavimo linijomis sujungtų su </w:t>
            </w:r>
            <w:r w:rsidR="007B5A54">
              <w:rPr>
                <w:rFonts w:asciiTheme="minorHAnsi" w:hAnsiTheme="minorHAnsi"/>
                <w:lang w:val="lt-LT"/>
              </w:rPr>
              <w:t>S</w:t>
            </w:r>
            <w:r w:rsidR="002C2997">
              <w:rPr>
                <w:rFonts w:asciiTheme="minorHAnsi" w:hAnsiTheme="minorHAnsi"/>
                <w:lang w:val="lt-LT"/>
              </w:rPr>
              <w:t>M</w:t>
            </w:r>
            <w:r w:rsidR="007B5A54">
              <w:rPr>
                <w:rFonts w:asciiTheme="minorHAnsi" w:hAnsiTheme="minorHAnsi"/>
                <w:lang w:val="lt-LT"/>
              </w:rPr>
              <w:t>RRT</w:t>
            </w:r>
            <w:r w:rsidR="007B5A54" w:rsidRPr="007B5A54">
              <w:rPr>
                <w:rFonts w:asciiTheme="minorHAnsi" w:hAnsiTheme="minorHAnsi"/>
                <w:lang w:val="lt-LT"/>
              </w:rPr>
              <w:t xml:space="preserve"> centrine infrastruktūra. 2019 m. </w:t>
            </w:r>
            <w:r w:rsidR="007B5A54">
              <w:rPr>
                <w:rFonts w:asciiTheme="minorHAnsi" w:hAnsiTheme="minorHAnsi"/>
                <w:lang w:val="lt-LT"/>
              </w:rPr>
              <w:t>S</w:t>
            </w:r>
            <w:r w:rsidR="002C2997">
              <w:rPr>
                <w:rFonts w:asciiTheme="minorHAnsi" w:hAnsiTheme="minorHAnsi"/>
                <w:lang w:val="lt-LT"/>
              </w:rPr>
              <w:t>M</w:t>
            </w:r>
            <w:r w:rsidR="007B5A54">
              <w:rPr>
                <w:rFonts w:asciiTheme="minorHAnsi" w:hAnsiTheme="minorHAnsi"/>
                <w:lang w:val="lt-LT"/>
              </w:rPr>
              <w:t>RRT</w:t>
            </w:r>
            <w:r w:rsidR="007B5A54" w:rsidRPr="007B5A54">
              <w:rPr>
                <w:rFonts w:asciiTheme="minorHAnsi" w:hAnsiTheme="minorHAnsi"/>
                <w:lang w:val="lt-LT"/>
              </w:rPr>
              <w:t xml:space="preserve"> buvo atnaujintas, kad atitiktų saugumo reikalavimus, užtikrintų reikiamą prieinamumą ir tarpusavio ryšį su kitais tinklais ir sistemomis. Ji</w:t>
            </w:r>
            <w:r w:rsidR="007B5A54">
              <w:rPr>
                <w:rFonts w:asciiTheme="minorHAnsi" w:hAnsiTheme="minorHAnsi"/>
                <w:lang w:val="lt-LT"/>
              </w:rPr>
              <w:t>s</w:t>
            </w:r>
            <w:r w:rsidR="007B5A54" w:rsidRPr="007B5A54">
              <w:rPr>
                <w:rFonts w:asciiTheme="minorHAnsi" w:hAnsiTheme="minorHAnsi"/>
                <w:lang w:val="lt-LT"/>
              </w:rPr>
              <w:t xml:space="preserve"> užtikrina patikimą radijo</w:t>
            </w:r>
            <w:r w:rsidR="007B5A54">
              <w:rPr>
                <w:rFonts w:asciiTheme="minorHAnsi" w:hAnsiTheme="minorHAnsi"/>
                <w:lang w:val="lt-LT"/>
              </w:rPr>
              <w:t xml:space="preserve"> </w:t>
            </w:r>
            <w:r w:rsidR="007B5A54" w:rsidRPr="007B5A54">
              <w:rPr>
                <w:rFonts w:asciiTheme="minorHAnsi" w:hAnsiTheme="minorHAnsi"/>
                <w:lang w:val="lt-LT"/>
              </w:rPr>
              <w:t xml:space="preserve">ryšį prie ES išorės sienų (apie 99 % aprėptis naudojant nešiojamuosius radijo galinius įrenginius) ir patenkinamą (apie 90 % aprėptis naudojant automobilinius radijo galinius įrenginius dalyje teritorijos) radijo ryšį visoje likusioje šalies teritorijoje. Pagrindiniai </w:t>
            </w:r>
            <w:r w:rsidR="007B5A54">
              <w:rPr>
                <w:rFonts w:asciiTheme="minorHAnsi" w:hAnsiTheme="minorHAnsi"/>
                <w:lang w:val="lt-LT"/>
              </w:rPr>
              <w:t>SJRRT</w:t>
            </w:r>
            <w:r w:rsidR="007B5A54" w:rsidRPr="007B5A54">
              <w:rPr>
                <w:rFonts w:asciiTheme="minorHAnsi" w:hAnsiTheme="minorHAnsi"/>
                <w:lang w:val="lt-LT"/>
              </w:rPr>
              <w:t xml:space="preserve"> paslaugų gavėjai yra policija ir VSAT, taip pat kiti gavėjai. </w:t>
            </w:r>
            <w:r w:rsidRPr="008121A6">
              <w:rPr>
                <w:rFonts w:asciiTheme="minorHAnsi" w:hAnsiTheme="minorHAnsi"/>
                <w:lang w:val="lt-LT"/>
              </w:rPr>
              <w:t xml:space="preserve">  </w:t>
            </w:r>
          </w:p>
          <w:p w14:paraId="5E9C7636" w14:textId="75F6351D" w:rsidR="007B5A54" w:rsidRPr="007B5A54" w:rsidRDefault="007B5A54" w:rsidP="007B5A54">
            <w:pPr>
              <w:spacing w:line="276" w:lineRule="auto"/>
              <w:rPr>
                <w:rFonts w:asciiTheme="minorHAnsi" w:hAnsiTheme="minorHAnsi"/>
                <w:lang w:val="lt-LT"/>
              </w:rPr>
            </w:pPr>
            <w:r>
              <w:rPr>
                <w:rFonts w:asciiTheme="minorHAnsi" w:hAnsiTheme="minorHAnsi"/>
                <w:lang w:val="lt-LT"/>
              </w:rPr>
              <w:t xml:space="preserve">Kasmet </w:t>
            </w:r>
            <w:r w:rsidRPr="007B5A54">
              <w:rPr>
                <w:rFonts w:asciiTheme="minorHAnsi" w:hAnsiTheme="minorHAnsi"/>
                <w:lang w:val="lt-LT"/>
              </w:rPr>
              <w:t xml:space="preserve">pagal nustatytą metodiką apskaičiuojama, kiek </w:t>
            </w:r>
            <w:r>
              <w:rPr>
                <w:rFonts w:asciiTheme="minorHAnsi" w:hAnsiTheme="minorHAnsi"/>
                <w:lang w:val="lt-LT"/>
              </w:rPr>
              <w:t>S</w:t>
            </w:r>
            <w:r w:rsidR="002C2997">
              <w:rPr>
                <w:rFonts w:asciiTheme="minorHAnsi" w:hAnsiTheme="minorHAnsi"/>
                <w:lang w:val="lt-LT"/>
              </w:rPr>
              <w:t>M</w:t>
            </w:r>
            <w:r>
              <w:rPr>
                <w:rFonts w:asciiTheme="minorHAnsi" w:hAnsiTheme="minorHAnsi"/>
                <w:lang w:val="lt-LT"/>
              </w:rPr>
              <w:t>RRT</w:t>
            </w:r>
            <w:r w:rsidRPr="007B5A54">
              <w:rPr>
                <w:rFonts w:asciiTheme="minorHAnsi" w:hAnsiTheme="minorHAnsi"/>
                <w:lang w:val="lt-LT"/>
              </w:rPr>
              <w:t xml:space="preserve"> paslaugų teikiama vykdant STS funkcijas. </w:t>
            </w:r>
          </w:p>
          <w:p w14:paraId="5C068341" w14:textId="6EC7C29E" w:rsidR="009C40D2" w:rsidRPr="008121A6" w:rsidRDefault="007B5A54" w:rsidP="007B5A54">
            <w:pPr>
              <w:spacing w:line="276" w:lineRule="auto"/>
              <w:rPr>
                <w:rFonts w:asciiTheme="minorHAnsi" w:hAnsiTheme="minorHAnsi"/>
                <w:lang w:val="lt-LT"/>
              </w:rPr>
            </w:pPr>
            <w:r w:rsidRPr="007B5A54">
              <w:rPr>
                <w:rFonts w:asciiTheme="minorHAnsi" w:hAnsiTheme="minorHAnsi"/>
                <w:lang w:val="lt-LT"/>
              </w:rPr>
              <w:t xml:space="preserve">Planuojama, kad 2021-2027 m. bus kompensuojama 11,54 proc. išlaidų </w:t>
            </w:r>
            <w:r>
              <w:rPr>
                <w:rFonts w:asciiTheme="minorHAnsi" w:hAnsiTheme="minorHAnsi"/>
                <w:lang w:val="lt-LT"/>
              </w:rPr>
              <w:t>S</w:t>
            </w:r>
            <w:r w:rsidR="002C2997">
              <w:rPr>
                <w:rFonts w:asciiTheme="minorHAnsi" w:hAnsiTheme="minorHAnsi"/>
                <w:lang w:val="lt-LT"/>
              </w:rPr>
              <w:t>M</w:t>
            </w:r>
            <w:r>
              <w:rPr>
                <w:rFonts w:asciiTheme="minorHAnsi" w:hAnsiTheme="minorHAnsi"/>
                <w:lang w:val="lt-LT"/>
              </w:rPr>
              <w:t>RRT</w:t>
            </w:r>
            <w:r w:rsidRPr="007B5A54">
              <w:rPr>
                <w:rFonts w:asciiTheme="minorHAnsi" w:hAnsiTheme="minorHAnsi"/>
                <w:lang w:val="lt-LT"/>
              </w:rPr>
              <w:t xml:space="preserve"> paslaugoms pirkti ir 6 darbuotojų, dalyvaujančių teikiant </w:t>
            </w:r>
            <w:r w:rsidR="002F7DFB">
              <w:rPr>
                <w:rFonts w:asciiTheme="minorHAnsi" w:hAnsiTheme="minorHAnsi"/>
                <w:lang w:val="lt-LT"/>
              </w:rPr>
              <w:t>S</w:t>
            </w:r>
            <w:r w:rsidR="002C2997">
              <w:rPr>
                <w:rFonts w:asciiTheme="minorHAnsi" w:hAnsiTheme="minorHAnsi"/>
                <w:lang w:val="lt-LT"/>
              </w:rPr>
              <w:t>M</w:t>
            </w:r>
            <w:r w:rsidR="002F7DFB">
              <w:rPr>
                <w:rFonts w:asciiTheme="minorHAnsi" w:hAnsiTheme="minorHAnsi"/>
                <w:lang w:val="lt-LT"/>
              </w:rPr>
              <w:t>RRT</w:t>
            </w:r>
            <w:r w:rsidRPr="007B5A54">
              <w:rPr>
                <w:rFonts w:asciiTheme="minorHAnsi" w:hAnsiTheme="minorHAnsi"/>
                <w:lang w:val="lt-LT"/>
              </w:rPr>
              <w:t xml:space="preserve"> paslaugas, darbo užmokesčiui</w:t>
            </w:r>
            <w:r w:rsidR="009C40D2" w:rsidRPr="008121A6">
              <w:rPr>
                <w:rFonts w:asciiTheme="minorHAnsi" w:hAnsiTheme="minorHAnsi"/>
                <w:lang w:val="lt-LT"/>
              </w:rPr>
              <w:t xml:space="preserve">. </w:t>
            </w:r>
          </w:p>
          <w:p w14:paraId="00E6423D" w14:textId="77777777" w:rsidR="00ED4338" w:rsidRPr="008121A6" w:rsidRDefault="00ED4338" w:rsidP="0075563C">
            <w:pPr>
              <w:spacing w:line="276" w:lineRule="auto"/>
              <w:rPr>
                <w:rFonts w:asciiTheme="minorHAnsi" w:hAnsiTheme="minorHAnsi" w:cstheme="majorBidi"/>
                <w:iCs/>
                <w:lang w:val="lt-LT"/>
              </w:rPr>
            </w:pPr>
          </w:p>
          <w:p w14:paraId="2003DD17" w14:textId="5CE433C1" w:rsidR="009C40D2" w:rsidRPr="008121A6" w:rsidRDefault="00F712AA" w:rsidP="0075563C">
            <w:pPr>
              <w:autoSpaceDE w:val="0"/>
              <w:autoSpaceDN w:val="0"/>
              <w:adjustRightInd w:val="0"/>
              <w:spacing w:line="276" w:lineRule="auto"/>
              <w:rPr>
                <w:rFonts w:asciiTheme="minorHAnsi" w:hAnsiTheme="minorHAnsi" w:cstheme="majorBidi"/>
                <w:b/>
                <w:iCs/>
                <w:lang w:val="lt-LT"/>
              </w:rPr>
            </w:pPr>
            <w:r>
              <w:rPr>
                <w:rFonts w:asciiTheme="minorHAnsi" w:hAnsiTheme="minorHAnsi"/>
                <w:b/>
                <w:iCs/>
                <w:lang w:val="lt-LT"/>
              </w:rPr>
              <w:t>VST papildomos veiklos sąnaudos</w:t>
            </w:r>
          </w:p>
          <w:p w14:paraId="4F4584E6" w14:textId="3FCB95B8" w:rsidR="009C40D2" w:rsidRPr="008121A6" w:rsidRDefault="00F712AA" w:rsidP="0075563C">
            <w:pPr>
              <w:spacing w:line="276" w:lineRule="auto"/>
              <w:rPr>
                <w:rFonts w:asciiTheme="minorHAnsi" w:hAnsiTheme="minorHAnsi"/>
                <w:lang w:val="lt-LT"/>
              </w:rPr>
            </w:pPr>
            <w:r w:rsidRPr="00F712AA">
              <w:rPr>
                <w:rFonts w:asciiTheme="minorHAnsi" w:hAnsiTheme="minorHAnsi"/>
                <w:lang w:val="lt-LT"/>
              </w:rPr>
              <w:t>Planuojama kompensuoti už STS lėšas įsigytų ir su STS incidentais susijusiuose įvykiuose dalyvavusių transporto priemonių eksploatavimo ir techninės priežiūros išlaidas</w:t>
            </w:r>
            <w:r w:rsidR="009C40D2" w:rsidRPr="008121A6">
              <w:rPr>
                <w:rFonts w:asciiTheme="minorHAnsi" w:hAnsiTheme="minorHAnsi"/>
                <w:lang w:val="lt-LT"/>
              </w:rPr>
              <w:t xml:space="preserve">.   </w:t>
            </w:r>
          </w:p>
          <w:p w14:paraId="39083CF7" w14:textId="77777777" w:rsidR="009C40D2" w:rsidRPr="008121A6" w:rsidRDefault="009C40D2" w:rsidP="0075563C">
            <w:pPr>
              <w:spacing w:line="276" w:lineRule="auto"/>
              <w:rPr>
                <w:rFonts w:asciiTheme="minorHAnsi" w:hAnsiTheme="minorHAnsi"/>
                <w:lang w:val="lt-LT"/>
              </w:rPr>
            </w:pPr>
          </w:p>
          <w:p w14:paraId="0C17A3F4" w14:textId="5C25F45E" w:rsidR="009C40D2" w:rsidRPr="008121A6" w:rsidRDefault="004A5635" w:rsidP="0075563C">
            <w:pPr>
              <w:spacing w:line="276" w:lineRule="auto"/>
              <w:rPr>
                <w:rFonts w:asciiTheme="minorHAnsi" w:hAnsiTheme="minorHAnsi" w:cstheme="majorBidi"/>
                <w:b/>
                <w:iCs/>
                <w:lang w:val="lt-LT"/>
              </w:rPr>
            </w:pPr>
            <w:r>
              <w:rPr>
                <w:rFonts w:asciiTheme="minorHAnsi" w:hAnsiTheme="minorHAnsi"/>
                <w:b/>
                <w:iCs/>
                <w:lang w:val="lt-LT"/>
              </w:rPr>
              <w:t>ADIC papildomos veiklos sąnaudos</w:t>
            </w:r>
          </w:p>
          <w:p w14:paraId="01F9816A" w14:textId="630BA02C" w:rsidR="009C40D2" w:rsidRPr="008121A6" w:rsidRDefault="003E0CF1" w:rsidP="0075563C">
            <w:pPr>
              <w:spacing w:line="276" w:lineRule="auto"/>
              <w:rPr>
                <w:rFonts w:asciiTheme="minorHAnsi" w:hAnsiTheme="minorHAnsi"/>
                <w:lang w:val="lt-LT"/>
              </w:rPr>
            </w:pPr>
            <w:r>
              <w:rPr>
                <w:rFonts w:asciiTheme="minorHAnsi" w:hAnsiTheme="minorHAnsi"/>
                <w:lang w:val="lt-LT"/>
              </w:rPr>
              <w:t>I</w:t>
            </w:r>
            <w:r>
              <w:rPr>
                <w:rFonts w:asciiTheme="minorHAnsi" w:hAnsiTheme="minorHAnsi"/>
                <w:lang w:val="lt-LT"/>
              </w:rPr>
              <w:t>ki</w:t>
            </w:r>
            <w:r w:rsidRPr="004A5635">
              <w:rPr>
                <w:rFonts w:asciiTheme="minorHAnsi" w:hAnsiTheme="minorHAnsi"/>
                <w:lang w:val="lt-LT"/>
              </w:rPr>
              <w:t xml:space="preserve"> bus įgyvendintas </w:t>
            </w:r>
            <w:r>
              <w:rPr>
                <w:rFonts w:asciiTheme="minorHAnsi" w:hAnsiTheme="minorHAnsi"/>
                <w:lang w:val="lt-LT"/>
              </w:rPr>
              <w:t xml:space="preserve">STS </w:t>
            </w:r>
            <w:r w:rsidRPr="004A5635">
              <w:rPr>
                <w:rFonts w:asciiTheme="minorHAnsi" w:hAnsiTheme="minorHAnsi"/>
                <w:lang w:val="lt-LT"/>
              </w:rPr>
              <w:t>skaitmeninės vizos projektas</w:t>
            </w:r>
            <w:r>
              <w:rPr>
                <w:rFonts w:asciiTheme="minorHAnsi" w:hAnsiTheme="minorHAnsi"/>
                <w:lang w:val="lt-LT"/>
              </w:rPr>
              <w:t>,</w:t>
            </w:r>
            <w:r w:rsidRPr="004A5635">
              <w:rPr>
                <w:rFonts w:asciiTheme="minorHAnsi" w:hAnsiTheme="minorHAnsi"/>
                <w:lang w:val="lt-LT"/>
              </w:rPr>
              <w:t xml:space="preserve"> </w:t>
            </w:r>
            <w:r>
              <w:rPr>
                <w:rFonts w:asciiTheme="minorHAnsi" w:hAnsiTheme="minorHAnsi"/>
                <w:lang w:val="lt-LT"/>
              </w:rPr>
              <w:t>s</w:t>
            </w:r>
            <w:r w:rsidR="004A5635" w:rsidRPr="004A5635">
              <w:rPr>
                <w:rFonts w:asciiTheme="minorHAnsi" w:hAnsiTheme="minorHAnsi"/>
                <w:lang w:val="lt-LT"/>
              </w:rPr>
              <w:t>iekiant užtikrinti sklandų perėjimą nuo popierinių STGD/</w:t>
            </w:r>
            <w:r w:rsidR="004A5635">
              <w:rPr>
                <w:rFonts w:asciiTheme="minorHAnsi" w:hAnsiTheme="minorHAnsi"/>
                <w:lang w:val="lt-LT"/>
              </w:rPr>
              <w:t>S</w:t>
            </w:r>
            <w:r w:rsidR="004A5635" w:rsidRPr="004A5635">
              <w:rPr>
                <w:rFonts w:asciiTheme="minorHAnsi" w:hAnsiTheme="minorHAnsi"/>
                <w:lang w:val="lt-LT"/>
              </w:rPr>
              <w:t>TD lipdukų prie skaitmeninių STGD/</w:t>
            </w:r>
            <w:r w:rsidR="004A5635">
              <w:rPr>
                <w:rFonts w:asciiTheme="minorHAnsi" w:hAnsiTheme="minorHAnsi"/>
                <w:lang w:val="lt-LT"/>
              </w:rPr>
              <w:t>S</w:t>
            </w:r>
            <w:r w:rsidR="004A5635" w:rsidRPr="004A5635">
              <w:rPr>
                <w:rFonts w:asciiTheme="minorHAnsi" w:hAnsiTheme="minorHAnsi"/>
                <w:lang w:val="lt-LT"/>
              </w:rPr>
              <w:t>TD</w:t>
            </w:r>
            <w:r>
              <w:rPr>
                <w:rFonts w:asciiTheme="minorHAnsi" w:hAnsiTheme="minorHAnsi"/>
                <w:lang w:val="lt-LT"/>
              </w:rPr>
              <w:t xml:space="preserve"> išdavimo, </w:t>
            </w:r>
            <w:r w:rsidR="004A5635" w:rsidRPr="004A5635">
              <w:rPr>
                <w:rFonts w:asciiTheme="minorHAnsi" w:hAnsiTheme="minorHAnsi"/>
                <w:lang w:val="lt-LT"/>
              </w:rPr>
              <w:t xml:space="preserve">planuojama įsigyti STGD lipdukų (vidutiniškai </w:t>
            </w:r>
            <w:r w:rsidR="00120CA6">
              <w:rPr>
                <w:rFonts w:asciiTheme="minorHAnsi" w:hAnsiTheme="minorHAnsi"/>
                <w:lang w:val="lt-LT"/>
              </w:rPr>
              <w:t xml:space="preserve">panaudojama </w:t>
            </w:r>
            <w:r w:rsidR="004A5635" w:rsidRPr="004A5635">
              <w:rPr>
                <w:rFonts w:asciiTheme="minorHAnsi" w:hAnsiTheme="minorHAnsi"/>
                <w:lang w:val="lt-LT"/>
              </w:rPr>
              <w:t>230 000 STGD per metus)</w:t>
            </w:r>
            <w:r>
              <w:rPr>
                <w:rFonts w:asciiTheme="minorHAnsi" w:hAnsiTheme="minorHAnsi"/>
                <w:lang w:val="lt-LT"/>
              </w:rPr>
              <w:t>,</w:t>
            </w:r>
            <w:r w:rsidR="004A5635" w:rsidRPr="004A5635">
              <w:rPr>
                <w:rFonts w:asciiTheme="minorHAnsi" w:hAnsiTheme="minorHAnsi"/>
                <w:lang w:val="lt-LT"/>
              </w:rPr>
              <w:t xml:space="preserve"> </w:t>
            </w:r>
            <w:r w:rsidR="004A5635">
              <w:rPr>
                <w:rFonts w:asciiTheme="minorHAnsi" w:hAnsiTheme="minorHAnsi"/>
                <w:lang w:val="lt-LT"/>
              </w:rPr>
              <w:t>S</w:t>
            </w:r>
            <w:r w:rsidR="004A5635" w:rsidRPr="004A5635">
              <w:rPr>
                <w:rFonts w:asciiTheme="minorHAnsi" w:hAnsiTheme="minorHAnsi"/>
                <w:lang w:val="lt-LT"/>
              </w:rPr>
              <w:t xml:space="preserve">TD lipdukų (vidutiniškai </w:t>
            </w:r>
            <w:r w:rsidR="00120CA6">
              <w:rPr>
                <w:rFonts w:asciiTheme="minorHAnsi" w:hAnsiTheme="minorHAnsi"/>
                <w:lang w:val="lt-LT"/>
              </w:rPr>
              <w:t xml:space="preserve">panaudojama </w:t>
            </w:r>
            <w:r w:rsidR="004A5635" w:rsidRPr="004A5635">
              <w:rPr>
                <w:rFonts w:asciiTheme="minorHAnsi" w:hAnsiTheme="minorHAnsi"/>
                <w:lang w:val="lt-LT"/>
              </w:rPr>
              <w:t xml:space="preserve">16 000 </w:t>
            </w:r>
            <w:r w:rsidR="00120CA6">
              <w:rPr>
                <w:rFonts w:asciiTheme="minorHAnsi" w:hAnsiTheme="minorHAnsi"/>
                <w:lang w:val="lt-LT"/>
              </w:rPr>
              <w:t>S</w:t>
            </w:r>
            <w:r w:rsidR="004A5635" w:rsidRPr="004A5635">
              <w:rPr>
                <w:rFonts w:asciiTheme="minorHAnsi" w:hAnsiTheme="minorHAnsi"/>
                <w:lang w:val="lt-LT"/>
              </w:rPr>
              <w:t>TD per metus)</w:t>
            </w:r>
            <w:r>
              <w:rPr>
                <w:rFonts w:asciiTheme="minorHAnsi" w:hAnsiTheme="minorHAnsi"/>
                <w:lang w:val="lt-LT"/>
              </w:rPr>
              <w:t xml:space="preserve"> ir </w:t>
            </w:r>
            <w:r w:rsidRPr="004A5635">
              <w:rPr>
                <w:rFonts w:asciiTheme="minorHAnsi" w:hAnsiTheme="minorHAnsi"/>
                <w:lang w:val="lt-LT"/>
              </w:rPr>
              <w:t xml:space="preserve">blankų vizoms klijuoti (vidutiniškai </w:t>
            </w:r>
            <w:r w:rsidR="00120CA6">
              <w:rPr>
                <w:rFonts w:asciiTheme="minorHAnsi" w:hAnsiTheme="minorHAnsi"/>
                <w:lang w:val="lt-LT"/>
              </w:rPr>
              <w:t xml:space="preserve">panaudojama </w:t>
            </w:r>
            <w:r w:rsidRPr="004A5635">
              <w:rPr>
                <w:rFonts w:asciiTheme="minorHAnsi" w:hAnsiTheme="minorHAnsi"/>
                <w:lang w:val="lt-LT"/>
              </w:rPr>
              <w:t>220 000 blankų per metus)</w:t>
            </w:r>
            <w:r w:rsidR="004A5635" w:rsidRPr="004A5635">
              <w:rPr>
                <w:rFonts w:asciiTheme="minorHAnsi" w:hAnsiTheme="minorHAnsi"/>
                <w:lang w:val="lt-LT"/>
              </w:rPr>
              <w:t>.</w:t>
            </w:r>
            <w:r w:rsidR="009C40D2" w:rsidRPr="008121A6">
              <w:rPr>
                <w:rFonts w:asciiTheme="minorHAnsi" w:hAnsiTheme="minorHAnsi"/>
                <w:lang w:val="lt-LT"/>
              </w:rPr>
              <w:t xml:space="preserve"> </w:t>
            </w:r>
          </w:p>
          <w:p w14:paraId="5BE674B5" w14:textId="77777777" w:rsidR="00C33697" w:rsidRPr="008121A6" w:rsidRDefault="00C33697" w:rsidP="003866F2">
            <w:pPr>
              <w:spacing w:line="276" w:lineRule="auto"/>
              <w:rPr>
                <w:rFonts w:cstheme="majorBidi"/>
                <w:iCs/>
                <w:lang w:val="lt-LT"/>
              </w:rPr>
            </w:pPr>
          </w:p>
        </w:tc>
      </w:tr>
    </w:tbl>
    <w:p w14:paraId="3F007B39" w14:textId="77777777" w:rsidR="009C40D2" w:rsidRPr="008121A6" w:rsidRDefault="009C40D2" w:rsidP="007779CC">
      <w:pPr>
        <w:rPr>
          <w:b/>
          <w:sz w:val="24"/>
          <w:szCs w:val="24"/>
          <w:lang w:val="lt-LT"/>
        </w:rPr>
      </w:pPr>
    </w:p>
    <w:sectPr w:rsidR="009C40D2" w:rsidRPr="008121A6" w:rsidSect="00FB5DC2">
      <w:headerReference w:type="default" r:id="rId8"/>
      <w:pgSz w:w="12240" w:h="15840"/>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9225E" w14:textId="77777777" w:rsidR="00E06302" w:rsidRDefault="00E06302" w:rsidP="00620648">
      <w:r>
        <w:separator/>
      </w:r>
    </w:p>
  </w:endnote>
  <w:endnote w:type="continuationSeparator" w:id="0">
    <w:p w14:paraId="30A47347" w14:textId="77777777" w:rsidR="00E06302" w:rsidRDefault="00E06302" w:rsidP="0062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D45BF" w14:textId="77777777" w:rsidR="00E06302" w:rsidRDefault="00E06302" w:rsidP="00620648">
      <w:r>
        <w:separator/>
      </w:r>
    </w:p>
  </w:footnote>
  <w:footnote w:type="continuationSeparator" w:id="0">
    <w:p w14:paraId="7E394CA1" w14:textId="77777777" w:rsidR="00E06302" w:rsidRDefault="00E06302" w:rsidP="00620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41571"/>
      <w:docPartObj>
        <w:docPartGallery w:val="Page Numbers (Top of Page)"/>
        <w:docPartUnique/>
      </w:docPartObj>
    </w:sdtPr>
    <w:sdtEndPr/>
    <w:sdtContent>
      <w:p w14:paraId="23BA9431" w14:textId="77777777" w:rsidR="004E1422" w:rsidRDefault="00F93875">
        <w:pPr>
          <w:pStyle w:val="Antrats"/>
          <w:jc w:val="center"/>
        </w:pPr>
        <w:r>
          <w:fldChar w:fldCharType="begin"/>
        </w:r>
        <w:r w:rsidR="003802D2">
          <w:instrText xml:space="preserve"> PAGE   \* MERGEFORMAT </w:instrText>
        </w:r>
        <w:r>
          <w:fldChar w:fldCharType="separate"/>
        </w:r>
        <w:r w:rsidR="00B33E92">
          <w:rPr>
            <w:noProof/>
          </w:rPr>
          <w:t>6</w:t>
        </w:r>
        <w:r>
          <w:rPr>
            <w:noProof/>
          </w:rPr>
          <w:fldChar w:fldCharType="end"/>
        </w:r>
      </w:p>
    </w:sdtContent>
  </w:sdt>
  <w:p w14:paraId="47D3D053" w14:textId="77777777" w:rsidR="004E1422" w:rsidRDefault="004E142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CF8D326"/>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332456D"/>
    <w:multiLevelType w:val="hybridMultilevel"/>
    <w:tmpl w:val="6AB8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C49CD"/>
    <w:multiLevelType w:val="hybridMultilevel"/>
    <w:tmpl w:val="FC469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B7E4A"/>
    <w:multiLevelType w:val="hybridMultilevel"/>
    <w:tmpl w:val="4B3CB412"/>
    <w:lvl w:ilvl="0" w:tplc="CDCEFE82">
      <w:start w:val="1"/>
      <w:numFmt w:val="bullet"/>
      <w:lvlText w:val="-"/>
      <w:lvlJc w:val="left"/>
      <w:pPr>
        <w:tabs>
          <w:tab w:val="num" w:pos="1800"/>
        </w:tabs>
        <w:ind w:left="1800" w:hanging="360"/>
      </w:pPr>
      <w:rPr>
        <w:rFonts w:ascii="Courier New" w:hAnsi="Courier New" w:hint="default"/>
        <w:color w:val="auto"/>
        <w:sz w:val="22"/>
        <w:szCs w:val="22"/>
      </w:rPr>
    </w:lvl>
    <w:lvl w:ilvl="1" w:tplc="04270003">
      <w:start w:val="1"/>
      <w:numFmt w:val="bullet"/>
      <w:lvlText w:val="o"/>
      <w:lvlJc w:val="left"/>
      <w:pPr>
        <w:tabs>
          <w:tab w:val="num" w:pos="2025"/>
        </w:tabs>
        <w:ind w:left="2025" w:hanging="360"/>
      </w:pPr>
      <w:rPr>
        <w:rFonts w:ascii="Courier New" w:hAnsi="Courier New" w:cs="Courier New" w:hint="default"/>
      </w:rPr>
    </w:lvl>
    <w:lvl w:ilvl="2" w:tplc="04270005">
      <w:start w:val="1"/>
      <w:numFmt w:val="bullet"/>
      <w:lvlText w:val=""/>
      <w:lvlJc w:val="left"/>
      <w:pPr>
        <w:tabs>
          <w:tab w:val="num" w:pos="2745"/>
        </w:tabs>
        <w:ind w:left="2745" w:hanging="360"/>
      </w:pPr>
      <w:rPr>
        <w:rFonts w:ascii="Wingdings" w:hAnsi="Wingdings" w:hint="default"/>
      </w:rPr>
    </w:lvl>
    <w:lvl w:ilvl="3" w:tplc="DA2C421C">
      <w:start w:val="1"/>
      <w:numFmt w:val="bullet"/>
      <w:lvlText w:val=""/>
      <w:lvlJc w:val="left"/>
      <w:pPr>
        <w:tabs>
          <w:tab w:val="num" w:pos="3465"/>
        </w:tabs>
        <w:ind w:left="3465" w:hanging="360"/>
      </w:pPr>
      <w:rPr>
        <w:rFonts w:ascii="Wingdings" w:hAnsi="Wingdings" w:hint="default"/>
        <w:b w:val="0"/>
      </w:rPr>
    </w:lvl>
    <w:lvl w:ilvl="4" w:tplc="04270003" w:tentative="1">
      <w:start w:val="1"/>
      <w:numFmt w:val="bullet"/>
      <w:lvlText w:val="o"/>
      <w:lvlJc w:val="left"/>
      <w:pPr>
        <w:tabs>
          <w:tab w:val="num" w:pos="4185"/>
        </w:tabs>
        <w:ind w:left="4185" w:hanging="360"/>
      </w:pPr>
      <w:rPr>
        <w:rFonts w:ascii="Courier New" w:hAnsi="Courier New" w:cs="Courier New" w:hint="default"/>
      </w:rPr>
    </w:lvl>
    <w:lvl w:ilvl="5" w:tplc="04270005" w:tentative="1">
      <w:start w:val="1"/>
      <w:numFmt w:val="bullet"/>
      <w:lvlText w:val=""/>
      <w:lvlJc w:val="left"/>
      <w:pPr>
        <w:tabs>
          <w:tab w:val="num" w:pos="4905"/>
        </w:tabs>
        <w:ind w:left="4905" w:hanging="360"/>
      </w:pPr>
      <w:rPr>
        <w:rFonts w:ascii="Wingdings" w:hAnsi="Wingdings" w:hint="default"/>
      </w:rPr>
    </w:lvl>
    <w:lvl w:ilvl="6" w:tplc="04270001" w:tentative="1">
      <w:start w:val="1"/>
      <w:numFmt w:val="bullet"/>
      <w:lvlText w:val=""/>
      <w:lvlJc w:val="left"/>
      <w:pPr>
        <w:tabs>
          <w:tab w:val="num" w:pos="5625"/>
        </w:tabs>
        <w:ind w:left="5625" w:hanging="360"/>
      </w:pPr>
      <w:rPr>
        <w:rFonts w:ascii="Symbol" w:hAnsi="Symbol" w:hint="default"/>
      </w:rPr>
    </w:lvl>
    <w:lvl w:ilvl="7" w:tplc="04270003" w:tentative="1">
      <w:start w:val="1"/>
      <w:numFmt w:val="bullet"/>
      <w:lvlText w:val="o"/>
      <w:lvlJc w:val="left"/>
      <w:pPr>
        <w:tabs>
          <w:tab w:val="num" w:pos="6345"/>
        </w:tabs>
        <w:ind w:left="6345" w:hanging="360"/>
      </w:pPr>
      <w:rPr>
        <w:rFonts w:ascii="Courier New" w:hAnsi="Courier New" w:cs="Courier New" w:hint="default"/>
      </w:rPr>
    </w:lvl>
    <w:lvl w:ilvl="8" w:tplc="04270005" w:tentative="1">
      <w:start w:val="1"/>
      <w:numFmt w:val="bullet"/>
      <w:lvlText w:val=""/>
      <w:lvlJc w:val="left"/>
      <w:pPr>
        <w:tabs>
          <w:tab w:val="num" w:pos="7065"/>
        </w:tabs>
        <w:ind w:left="7065" w:hanging="360"/>
      </w:pPr>
      <w:rPr>
        <w:rFonts w:ascii="Wingdings" w:hAnsi="Wingdings" w:hint="default"/>
      </w:rPr>
    </w:lvl>
  </w:abstractNum>
  <w:abstractNum w:abstractNumId="4" w15:restartNumberingAfterBreak="0">
    <w:nsid w:val="07556F67"/>
    <w:multiLevelType w:val="hybridMultilevel"/>
    <w:tmpl w:val="1D8A7A06"/>
    <w:lvl w:ilvl="0" w:tplc="0C84A954">
      <w:start w:val="1"/>
      <w:numFmt w:val="bullet"/>
      <w:lvlText w:val="-"/>
      <w:lvlJc w:val="left"/>
      <w:pPr>
        <w:ind w:left="720" w:hanging="360"/>
      </w:pPr>
      <w:rPr>
        <w:rFonts w:ascii="Trebuchet MS" w:eastAsia="Calibri" w:hAnsi="Trebuchet MS"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8E56C90"/>
    <w:multiLevelType w:val="hybridMultilevel"/>
    <w:tmpl w:val="41AE2C20"/>
    <w:lvl w:ilvl="0" w:tplc="CDCEFE82">
      <w:start w:val="1"/>
      <w:numFmt w:val="bullet"/>
      <w:lvlText w:val="-"/>
      <w:lvlJc w:val="left"/>
      <w:pPr>
        <w:tabs>
          <w:tab w:val="num" w:pos="1800"/>
        </w:tabs>
        <w:ind w:left="1800" w:hanging="360"/>
      </w:pPr>
      <w:rPr>
        <w:rFonts w:ascii="Courier New" w:hAnsi="Courier New" w:hint="default"/>
        <w:color w:val="auto"/>
        <w:sz w:val="22"/>
        <w:szCs w:val="22"/>
      </w:rPr>
    </w:lvl>
    <w:lvl w:ilvl="1" w:tplc="04270003">
      <w:start w:val="1"/>
      <w:numFmt w:val="bullet"/>
      <w:lvlText w:val="o"/>
      <w:lvlJc w:val="left"/>
      <w:pPr>
        <w:tabs>
          <w:tab w:val="num" w:pos="2025"/>
        </w:tabs>
        <w:ind w:left="2025" w:hanging="360"/>
      </w:pPr>
      <w:rPr>
        <w:rFonts w:ascii="Courier New" w:hAnsi="Courier New" w:cs="Courier New" w:hint="default"/>
      </w:rPr>
    </w:lvl>
    <w:lvl w:ilvl="2" w:tplc="04270005">
      <w:start w:val="1"/>
      <w:numFmt w:val="bullet"/>
      <w:lvlText w:val=""/>
      <w:lvlJc w:val="left"/>
      <w:pPr>
        <w:tabs>
          <w:tab w:val="num" w:pos="2745"/>
        </w:tabs>
        <w:ind w:left="2745" w:hanging="360"/>
      </w:pPr>
      <w:rPr>
        <w:rFonts w:ascii="Wingdings" w:hAnsi="Wingdings" w:hint="default"/>
      </w:rPr>
    </w:lvl>
    <w:lvl w:ilvl="3" w:tplc="DA2C421C">
      <w:start w:val="1"/>
      <w:numFmt w:val="bullet"/>
      <w:lvlText w:val=""/>
      <w:lvlJc w:val="left"/>
      <w:pPr>
        <w:tabs>
          <w:tab w:val="num" w:pos="3465"/>
        </w:tabs>
        <w:ind w:left="3465" w:hanging="360"/>
      </w:pPr>
      <w:rPr>
        <w:rFonts w:ascii="Wingdings" w:hAnsi="Wingdings" w:hint="default"/>
        <w:b w:val="0"/>
      </w:rPr>
    </w:lvl>
    <w:lvl w:ilvl="4" w:tplc="04270003" w:tentative="1">
      <w:start w:val="1"/>
      <w:numFmt w:val="bullet"/>
      <w:lvlText w:val="o"/>
      <w:lvlJc w:val="left"/>
      <w:pPr>
        <w:tabs>
          <w:tab w:val="num" w:pos="4185"/>
        </w:tabs>
        <w:ind w:left="4185" w:hanging="360"/>
      </w:pPr>
      <w:rPr>
        <w:rFonts w:ascii="Courier New" w:hAnsi="Courier New" w:cs="Courier New" w:hint="default"/>
      </w:rPr>
    </w:lvl>
    <w:lvl w:ilvl="5" w:tplc="04270005" w:tentative="1">
      <w:start w:val="1"/>
      <w:numFmt w:val="bullet"/>
      <w:lvlText w:val=""/>
      <w:lvlJc w:val="left"/>
      <w:pPr>
        <w:tabs>
          <w:tab w:val="num" w:pos="4905"/>
        </w:tabs>
        <w:ind w:left="4905" w:hanging="360"/>
      </w:pPr>
      <w:rPr>
        <w:rFonts w:ascii="Wingdings" w:hAnsi="Wingdings" w:hint="default"/>
      </w:rPr>
    </w:lvl>
    <w:lvl w:ilvl="6" w:tplc="04270001" w:tentative="1">
      <w:start w:val="1"/>
      <w:numFmt w:val="bullet"/>
      <w:lvlText w:val=""/>
      <w:lvlJc w:val="left"/>
      <w:pPr>
        <w:tabs>
          <w:tab w:val="num" w:pos="5625"/>
        </w:tabs>
        <w:ind w:left="5625" w:hanging="360"/>
      </w:pPr>
      <w:rPr>
        <w:rFonts w:ascii="Symbol" w:hAnsi="Symbol" w:hint="default"/>
      </w:rPr>
    </w:lvl>
    <w:lvl w:ilvl="7" w:tplc="04270003" w:tentative="1">
      <w:start w:val="1"/>
      <w:numFmt w:val="bullet"/>
      <w:lvlText w:val="o"/>
      <w:lvlJc w:val="left"/>
      <w:pPr>
        <w:tabs>
          <w:tab w:val="num" w:pos="6345"/>
        </w:tabs>
        <w:ind w:left="6345" w:hanging="360"/>
      </w:pPr>
      <w:rPr>
        <w:rFonts w:ascii="Courier New" w:hAnsi="Courier New" w:cs="Courier New" w:hint="default"/>
      </w:rPr>
    </w:lvl>
    <w:lvl w:ilvl="8" w:tplc="04270005" w:tentative="1">
      <w:start w:val="1"/>
      <w:numFmt w:val="bullet"/>
      <w:lvlText w:val=""/>
      <w:lvlJc w:val="left"/>
      <w:pPr>
        <w:tabs>
          <w:tab w:val="num" w:pos="7065"/>
        </w:tabs>
        <w:ind w:left="7065" w:hanging="360"/>
      </w:pPr>
      <w:rPr>
        <w:rFonts w:ascii="Wingdings" w:hAnsi="Wingdings" w:hint="default"/>
      </w:rPr>
    </w:lvl>
  </w:abstractNum>
  <w:abstractNum w:abstractNumId="6" w15:restartNumberingAfterBreak="0">
    <w:nsid w:val="0BC10D40"/>
    <w:multiLevelType w:val="hybridMultilevel"/>
    <w:tmpl w:val="FC1096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20B73A7"/>
    <w:multiLevelType w:val="hybridMultilevel"/>
    <w:tmpl w:val="59B4B0B0"/>
    <w:lvl w:ilvl="0" w:tplc="CDCEFE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75AE6"/>
    <w:multiLevelType w:val="hybridMultilevel"/>
    <w:tmpl w:val="9C1EA65A"/>
    <w:lvl w:ilvl="0" w:tplc="7606426A">
      <w:start w:val="1"/>
      <w:numFmt w:val="bullet"/>
      <w:lvlText w:val=""/>
      <w:lvlJc w:val="left"/>
      <w:pPr>
        <w:ind w:left="149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50111"/>
    <w:multiLevelType w:val="hybridMultilevel"/>
    <w:tmpl w:val="11727EE0"/>
    <w:lvl w:ilvl="0" w:tplc="725EEC1E">
      <w:start w:val="12"/>
      <w:numFmt w:val="bullet"/>
      <w:lvlText w:val=""/>
      <w:lvlJc w:val="left"/>
      <w:pPr>
        <w:tabs>
          <w:tab w:val="num" w:pos="1496"/>
        </w:tabs>
        <w:ind w:left="1496" w:hanging="360"/>
      </w:pPr>
      <w:rPr>
        <w:rFonts w:ascii="Wingdings" w:hAnsi="Wingdings" w:hint="default"/>
        <w:color w:val="auto"/>
        <w:sz w:val="22"/>
        <w:szCs w:val="22"/>
      </w:rPr>
    </w:lvl>
    <w:lvl w:ilvl="1" w:tplc="04270003">
      <w:start w:val="1"/>
      <w:numFmt w:val="bullet"/>
      <w:lvlText w:val="o"/>
      <w:lvlJc w:val="left"/>
      <w:pPr>
        <w:tabs>
          <w:tab w:val="num" w:pos="1721"/>
        </w:tabs>
        <w:ind w:left="1721" w:hanging="360"/>
      </w:pPr>
      <w:rPr>
        <w:rFonts w:ascii="Courier New" w:hAnsi="Courier New" w:cs="Courier New" w:hint="default"/>
      </w:rPr>
    </w:lvl>
    <w:lvl w:ilvl="2" w:tplc="CDCEFE82">
      <w:start w:val="1"/>
      <w:numFmt w:val="bullet"/>
      <w:lvlText w:val="-"/>
      <w:lvlJc w:val="left"/>
      <w:pPr>
        <w:tabs>
          <w:tab w:val="num" w:pos="2441"/>
        </w:tabs>
        <w:ind w:left="2441" w:hanging="360"/>
      </w:pPr>
      <w:rPr>
        <w:rFonts w:ascii="Courier New" w:hAnsi="Courier New" w:hint="default"/>
      </w:rPr>
    </w:lvl>
    <w:lvl w:ilvl="3" w:tplc="DA2C421C">
      <w:start w:val="1"/>
      <w:numFmt w:val="bullet"/>
      <w:lvlText w:val=""/>
      <w:lvlJc w:val="left"/>
      <w:pPr>
        <w:tabs>
          <w:tab w:val="num" w:pos="3161"/>
        </w:tabs>
        <w:ind w:left="3161" w:hanging="360"/>
      </w:pPr>
      <w:rPr>
        <w:rFonts w:ascii="Wingdings" w:hAnsi="Wingdings" w:hint="default"/>
        <w:b w:val="0"/>
      </w:rPr>
    </w:lvl>
    <w:lvl w:ilvl="4" w:tplc="04270003" w:tentative="1">
      <w:start w:val="1"/>
      <w:numFmt w:val="bullet"/>
      <w:lvlText w:val="o"/>
      <w:lvlJc w:val="left"/>
      <w:pPr>
        <w:tabs>
          <w:tab w:val="num" w:pos="3881"/>
        </w:tabs>
        <w:ind w:left="3881" w:hanging="360"/>
      </w:pPr>
      <w:rPr>
        <w:rFonts w:ascii="Courier New" w:hAnsi="Courier New" w:cs="Courier New" w:hint="default"/>
      </w:rPr>
    </w:lvl>
    <w:lvl w:ilvl="5" w:tplc="04270005" w:tentative="1">
      <w:start w:val="1"/>
      <w:numFmt w:val="bullet"/>
      <w:lvlText w:val=""/>
      <w:lvlJc w:val="left"/>
      <w:pPr>
        <w:tabs>
          <w:tab w:val="num" w:pos="4601"/>
        </w:tabs>
        <w:ind w:left="4601" w:hanging="360"/>
      </w:pPr>
      <w:rPr>
        <w:rFonts w:ascii="Wingdings" w:hAnsi="Wingdings" w:hint="default"/>
      </w:rPr>
    </w:lvl>
    <w:lvl w:ilvl="6" w:tplc="04270001" w:tentative="1">
      <w:start w:val="1"/>
      <w:numFmt w:val="bullet"/>
      <w:lvlText w:val=""/>
      <w:lvlJc w:val="left"/>
      <w:pPr>
        <w:tabs>
          <w:tab w:val="num" w:pos="5321"/>
        </w:tabs>
        <w:ind w:left="5321" w:hanging="360"/>
      </w:pPr>
      <w:rPr>
        <w:rFonts w:ascii="Symbol" w:hAnsi="Symbol" w:hint="default"/>
      </w:rPr>
    </w:lvl>
    <w:lvl w:ilvl="7" w:tplc="04270003" w:tentative="1">
      <w:start w:val="1"/>
      <w:numFmt w:val="bullet"/>
      <w:lvlText w:val="o"/>
      <w:lvlJc w:val="left"/>
      <w:pPr>
        <w:tabs>
          <w:tab w:val="num" w:pos="6041"/>
        </w:tabs>
        <w:ind w:left="6041" w:hanging="360"/>
      </w:pPr>
      <w:rPr>
        <w:rFonts w:ascii="Courier New" w:hAnsi="Courier New" w:cs="Courier New" w:hint="default"/>
      </w:rPr>
    </w:lvl>
    <w:lvl w:ilvl="8" w:tplc="04270005" w:tentative="1">
      <w:start w:val="1"/>
      <w:numFmt w:val="bullet"/>
      <w:lvlText w:val=""/>
      <w:lvlJc w:val="left"/>
      <w:pPr>
        <w:tabs>
          <w:tab w:val="num" w:pos="6761"/>
        </w:tabs>
        <w:ind w:left="6761" w:hanging="360"/>
      </w:pPr>
      <w:rPr>
        <w:rFonts w:ascii="Wingdings" w:hAnsi="Wingdings" w:hint="default"/>
      </w:rPr>
    </w:lvl>
  </w:abstractNum>
  <w:abstractNum w:abstractNumId="10" w15:restartNumberingAfterBreak="0">
    <w:nsid w:val="173D3771"/>
    <w:multiLevelType w:val="hybridMultilevel"/>
    <w:tmpl w:val="50C4E7F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7D204DD"/>
    <w:multiLevelType w:val="hybridMultilevel"/>
    <w:tmpl w:val="04A46754"/>
    <w:lvl w:ilvl="0" w:tplc="202CB550">
      <w:start w:val="1"/>
      <w:numFmt w:val="decimal"/>
      <w:lvlText w:val="%1)"/>
      <w:lvlJc w:val="left"/>
      <w:pPr>
        <w:tabs>
          <w:tab w:val="num" w:pos="1260"/>
        </w:tabs>
        <w:ind w:left="1260" w:hanging="360"/>
      </w:pPr>
      <w:rPr>
        <w:rFonts w:hint="default"/>
      </w:rPr>
    </w:lvl>
    <w:lvl w:ilvl="1" w:tplc="04090001">
      <w:start w:val="1"/>
      <w:numFmt w:val="bullet"/>
      <w:lvlText w:val=""/>
      <w:lvlJc w:val="left"/>
      <w:pPr>
        <w:tabs>
          <w:tab w:val="num" w:pos="1936"/>
        </w:tabs>
        <w:ind w:left="1936" w:hanging="360"/>
      </w:pPr>
      <w:rPr>
        <w:rFonts w:ascii="Symbol" w:hAnsi="Symbol" w:hint="default"/>
      </w:rPr>
    </w:lvl>
    <w:lvl w:ilvl="2" w:tplc="0427001B" w:tentative="1">
      <w:start w:val="1"/>
      <w:numFmt w:val="lowerRoman"/>
      <w:lvlText w:val="%3."/>
      <w:lvlJc w:val="right"/>
      <w:pPr>
        <w:tabs>
          <w:tab w:val="num" w:pos="2656"/>
        </w:tabs>
        <w:ind w:left="2656" w:hanging="180"/>
      </w:pPr>
    </w:lvl>
    <w:lvl w:ilvl="3" w:tplc="0427000F" w:tentative="1">
      <w:start w:val="1"/>
      <w:numFmt w:val="decimal"/>
      <w:lvlText w:val="%4."/>
      <w:lvlJc w:val="left"/>
      <w:pPr>
        <w:tabs>
          <w:tab w:val="num" w:pos="3376"/>
        </w:tabs>
        <w:ind w:left="3376" w:hanging="360"/>
      </w:pPr>
    </w:lvl>
    <w:lvl w:ilvl="4" w:tplc="04270019" w:tentative="1">
      <w:start w:val="1"/>
      <w:numFmt w:val="lowerLetter"/>
      <w:lvlText w:val="%5."/>
      <w:lvlJc w:val="left"/>
      <w:pPr>
        <w:tabs>
          <w:tab w:val="num" w:pos="4096"/>
        </w:tabs>
        <w:ind w:left="4096" w:hanging="360"/>
      </w:pPr>
    </w:lvl>
    <w:lvl w:ilvl="5" w:tplc="0427001B" w:tentative="1">
      <w:start w:val="1"/>
      <w:numFmt w:val="lowerRoman"/>
      <w:lvlText w:val="%6."/>
      <w:lvlJc w:val="right"/>
      <w:pPr>
        <w:tabs>
          <w:tab w:val="num" w:pos="4816"/>
        </w:tabs>
        <w:ind w:left="4816" w:hanging="180"/>
      </w:pPr>
    </w:lvl>
    <w:lvl w:ilvl="6" w:tplc="0427000F" w:tentative="1">
      <w:start w:val="1"/>
      <w:numFmt w:val="decimal"/>
      <w:lvlText w:val="%7."/>
      <w:lvlJc w:val="left"/>
      <w:pPr>
        <w:tabs>
          <w:tab w:val="num" w:pos="5536"/>
        </w:tabs>
        <w:ind w:left="5536" w:hanging="360"/>
      </w:pPr>
    </w:lvl>
    <w:lvl w:ilvl="7" w:tplc="04270019" w:tentative="1">
      <w:start w:val="1"/>
      <w:numFmt w:val="lowerLetter"/>
      <w:lvlText w:val="%8."/>
      <w:lvlJc w:val="left"/>
      <w:pPr>
        <w:tabs>
          <w:tab w:val="num" w:pos="6256"/>
        </w:tabs>
        <w:ind w:left="6256" w:hanging="360"/>
      </w:pPr>
    </w:lvl>
    <w:lvl w:ilvl="8" w:tplc="0427001B" w:tentative="1">
      <w:start w:val="1"/>
      <w:numFmt w:val="lowerRoman"/>
      <w:lvlText w:val="%9."/>
      <w:lvlJc w:val="right"/>
      <w:pPr>
        <w:tabs>
          <w:tab w:val="num" w:pos="6976"/>
        </w:tabs>
        <w:ind w:left="6976" w:hanging="180"/>
      </w:pPr>
    </w:lvl>
  </w:abstractNum>
  <w:abstractNum w:abstractNumId="12" w15:restartNumberingAfterBreak="0">
    <w:nsid w:val="1A18476C"/>
    <w:multiLevelType w:val="hybridMultilevel"/>
    <w:tmpl w:val="C7FCB552"/>
    <w:lvl w:ilvl="0" w:tplc="B40EEA3E">
      <w:start w:val="1"/>
      <w:numFmt w:val="bullet"/>
      <w:lvlText w:val="-"/>
      <w:lvlJc w:val="left"/>
      <w:pPr>
        <w:ind w:left="36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A684A"/>
    <w:multiLevelType w:val="hybridMultilevel"/>
    <w:tmpl w:val="36A0F3C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08F3A40"/>
    <w:multiLevelType w:val="hybridMultilevel"/>
    <w:tmpl w:val="08C02108"/>
    <w:lvl w:ilvl="0" w:tplc="8EFCD7B6">
      <w:start w:val="1"/>
      <w:numFmt w:val="decimal"/>
      <w:lvlText w:val="%1)"/>
      <w:lvlJc w:val="left"/>
      <w:pPr>
        <w:tabs>
          <w:tab w:val="num" w:pos="1216"/>
        </w:tabs>
        <w:ind w:left="1216"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20A10795"/>
    <w:multiLevelType w:val="hybridMultilevel"/>
    <w:tmpl w:val="095414FE"/>
    <w:lvl w:ilvl="0" w:tplc="CDCEFE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DC55BC"/>
    <w:multiLevelType w:val="hybridMultilevel"/>
    <w:tmpl w:val="9F62DF32"/>
    <w:lvl w:ilvl="0" w:tplc="CDCEFE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10EFD"/>
    <w:multiLevelType w:val="hybridMultilevel"/>
    <w:tmpl w:val="4558D7CC"/>
    <w:lvl w:ilvl="0" w:tplc="3A1C9340">
      <w:start w:val="7"/>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6111D5D"/>
    <w:multiLevelType w:val="hybridMultilevel"/>
    <w:tmpl w:val="91DAC6CA"/>
    <w:lvl w:ilvl="0" w:tplc="E56E28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2F170C"/>
    <w:multiLevelType w:val="hybridMultilevel"/>
    <w:tmpl w:val="93F24D90"/>
    <w:lvl w:ilvl="0" w:tplc="1848030A">
      <w:start w:val="1"/>
      <w:numFmt w:val="decimal"/>
      <w:lvlText w:val="%1."/>
      <w:lvlJc w:val="left"/>
      <w:pPr>
        <w:tabs>
          <w:tab w:val="num" w:pos="1260"/>
        </w:tabs>
        <w:ind w:left="1260" w:hanging="360"/>
      </w:pPr>
      <w:rPr>
        <w:rFonts w:hint="default"/>
        <w:i/>
        <w:sz w:val="22"/>
        <w:szCs w:val="22"/>
        <w:lang w:val="en-G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15:restartNumberingAfterBreak="0">
    <w:nsid w:val="28197C90"/>
    <w:multiLevelType w:val="hybridMultilevel"/>
    <w:tmpl w:val="06FA209E"/>
    <w:lvl w:ilvl="0" w:tplc="CDCEFE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EB7F61"/>
    <w:multiLevelType w:val="hybridMultilevel"/>
    <w:tmpl w:val="21DA261A"/>
    <w:lvl w:ilvl="0" w:tplc="9A4AA8BC">
      <w:start w:val="3"/>
      <w:numFmt w:val="bullet"/>
      <w:lvlText w:val="–"/>
      <w:lvlJc w:val="left"/>
      <w:pPr>
        <w:ind w:left="720" w:hanging="360"/>
      </w:pPr>
      <w:rPr>
        <w:rFonts w:ascii="Calibri" w:eastAsia="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8F46D1"/>
    <w:multiLevelType w:val="hybridMultilevel"/>
    <w:tmpl w:val="25164A70"/>
    <w:lvl w:ilvl="0" w:tplc="CDCEFE8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FB7281"/>
    <w:multiLevelType w:val="hybridMultilevel"/>
    <w:tmpl w:val="2708CD9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2FF2857"/>
    <w:multiLevelType w:val="hybridMultilevel"/>
    <w:tmpl w:val="4D32D6AE"/>
    <w:lvl w:ilvl="0" w:tplc="04090011">
      <w:start w:val="1"/>
      <w:numFmt w:val="decimal"/>
      <w:lvlText w:val="%1)"/>
      <w:lvlJc w:val="left"/>
      <w:pPr>
        <w:ind w:left="157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39D71E89"/>
    <w:multiLevelType w:val="hybridMultilevel"/>
    <w:tmpl w:val="72D27DE2"/>
    <w:lvl w:ilvl="0" w:tplc="04090001">
      <w:start w:val="1"/>
      <w:numFmt w:val="bullet"/>
      <w:lvlText w:val=""/>
      <w:lvlJc w:val="left"/>
      <w:pPr>
        <w:tabs>
          <w:tab w:val="num" w:pos="1496"/>
        </w:tabs>
        <w:ind w:left="1496" w:hanging="360"/>
      </w:pPr>
      <w:rPr>
        <w:rFonts w:ascii="Symbol" w:hAnsi="Symbol" w:hint="default"/>
        <w:color w:val="auto"/>
        <w:sz w:val="22"/>
        <w:szCs w:val="22"/>
      </w:rPr>
    </w:lvl>
    <w:lvl w:ilvl="1" w:tplc="04270003">
      <w:start w:val="1"/>
      <w:numFmt w:val="bullet"/>
      <w:lvlText w:val="o"/>
      <w:lvlJc w:val="left"/>
      <w:pPr>
        <w:tabs>
          <w:tab w:val="num" w:pos="1721"/>
        </w:tabs>
        <w:ind w:left="1721" w:hanging="360"/>
      </w:pPr>
      <w:rPr>
        <w:rFonts w:ascii="Courier New" w:hAnsi="Courier New" w:cs="Courier New" w:hint="default"/>
      </w:rPr>
    </w:lvl>
    <w:lvl w:ilvl="2" w:tplc="04270005">
      <w:start w:val="1"/>
      <w:numFmt w:val="bullet"/>
      <w:lvlText w:val=""/>
      <w:lvlJc w:val="left"/>
      <w:pPr>
        <w:tabs>
          <w:tab w:val="num" w:pos="2441"/>
        </w:tabs>
        <w:ind w:left="2441" w:hanging="360"/>
      </w:pPr>
      <w:rPr>
        <w:rFonts w:ascii="Wingdings" w:hAnsi="Wingdings" w:hint="default"/>
      </w:rPr>
    </w:lvl>
    <w:lvl w:ilvl="3" w:tplc="DA2C421C">
      <w:start w:val="1"/>
      <w:numFmt w:val="bullet"/>
      <w:lvlText w:val=""/>
      <w:lvlJc w:val="left"/>
      <w:pPr>
        <w:tabs>
          <w:tab w:val="num" w:pos="3161"/>
        </w:tabs>
        <w:ind w:left="3161" w:hanging="360"/>
      </w:pPr>
      <w:rPr>
        <w:rFonts w:ascii="Wingdings" w:hAnsi="Wingdings" w:hint="default"/>
        <w:b w:val="0"/>
      </w:rPr>
    </w:lvl>
    <w:lvl w:ilvl="4" w:tplc="04270003" w:tentative="1">
      <w:start w:val="1"/>
      <w:numFmt w:val="bullet"/>
      <w:lvlText w:val="o"/>
      <w:lvlJc w:val="left"/>
      <w:pPr>
        <w:tabs>
          <w:tab w:val="num" w:pos="3881"/>
        </w:tabs>
        <w:ind w:left="3881" w:hanging="360"/>
      </w:pPr>
      <w:rPr>
        <w:rFonts w:ascii="Courier New" w:hAnsi="Courier New" w:cs="Courier New" w:hint="default"/>
      </w:rPr>
    </w:lvl>
    <w:lvl w:ilvl="5" w:tplc="04270005" w:tentative="1">
      <w:start w:val="1"/>
      <w:numFmt w:val="bullet"/>
      <w:lvlText w:val=""/>
      <w:lvlJc w:val="left"/>
      <w:pPr>
        <w:tabs>
          <w:tab w:val="num" w:pos="4601"/>
        </w:tabs>
        <w:ind w:left="4601" w:hanging="360"/>
      </w:pPr>
      <w:rPr>
        <w:rFonts w:ascii="Wingdings" w:hAnsi="Wingdings" w:hint="default"/>
      </w:rPr>
    </w:lvl>
    <w:lvl w:ilvl="6" w:tplc="04270001" w:tentative="1">
      <w:start w:val="1"/>
      <w:numFmt w:val="bullet"/>
      <w:lvlText w:val=""/>
      <w:lvlJc w:val="left"/>
      <w:pPr>
        <w:tabs>
          <w:tab w:val="num" w:pos="5321"/>
        </w:tabs>
        <w:ind w:left="5321" w:hanging="360"/>
      </w:pPr>
      <w:rPr>
        <w:rFonts w:ascii="Symbol" w:hAnsi="Symbol" w:hint="default"/>
      </w:rPr>
    </w:lvl>
    <w:lvl w:ilvl="7" w:tplc="04270003" w:tentative="1">
      <w:start w:val="1"/>
      <w:numFmt w:val="bullet"/>
      <w:lvlText w:val="o"/>
      <w:lvlJc w:val="left"/>
      <w:pPr>
        <w:tabs>
          <w:tab w:val="num" w:pos="6041"/>
        </w:tabs>
        <w:ind w:left="6041" w:hanging="360"/>
      </w:pPr>
      <w:rPr>
        <w:rFonts w:ascii="Courier New" w:hAnsi="Courier New" w:cs="Courier New" w:hint="default"/>
      </w:rPr>
    </w:lvl>
    <w:lvl w:ilvl="8" w:tplc="04270005" w:tentative="1">
      <w:start w:val="1"/>
      <w:numFmt w:val="bullet"/>
      <w:lvlText w:val=""/>
      <w:lvlJc w:val="left"/>
      <w:pPr>
        <w:tabs>
          <w:tab w:val="num" w:pos="6761"/>
        </w:tabs>
        <w:ind w:left="6761" w:hanging="360"/>
      </w:pPr>
      <w:rPr>
        <w:rFonts w:ascii="Wingdings" w:hAnsi="Wingdings" w:hint="default"/>
      </w:rPr>
    </w:lvl>
  </w:abstractNum>
  <w:abstractNum w:abstractNumId="26" w15:restartNumberingAfterBreak="0">
    <w:nsid w:val="44F061E6"/>
    <w:multiLevelType w:val="hybridMultilevel"/>
    <w:tmpl w:val="DE8A13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6026C09"/>
    <w:multiLevelType w:val="multilevel"/>
    <w:tmpl w:val="B1407F18"/>
    <w:lvl w:ilvl="0">
      <w:start w:val="4"/>
      <w:numFmt w:val="decimal"/>
      <w:lvlText w:val="%1."/>
      <w:lvlJc w:val="left"/>
      <w:pPr>
        <w:tabs>
          <w:tab w:val="num" w:pos="1260"/>
        </w:tabs>
        <w:ind w:left="1260" w:hanging="360"/>
      </w:pPr>
      <w:rPr>
        <w:rFonts w:hint="default"/>
        <w:i/>
        <w:sz w:val="22"/>
        <w:szCs w:val="22"/>
      </w:rPr>
    </w:lvl>
    <w:lvl w:ilvl="1">
      <w:start w:val="1"/>
      <w:numFmt w:val="lowerLetter"/>
      <w:lvlText w:val="%2)"/>
      <w:lvlJc w:val="left"/>
      <w:pPr>
        <w:tabs>
          <w:tab w:val="num" w:pos="1620"/>
        </w:tabs>
        <w:ind w:left="1620" w:hanging="360"/>
      </w:pPr>
      <w:rPr>
        <w:rFonts w:hint="default"/>
      </w:rPr>
    </w:lvl>
    <w:lvl w:ilvl="2">
      <w:start w:val="1"/>
      <w:numFmt w:val="lowerRoman"/>
      <w:lvlText w:val="%3)"/>
      <w:lvlJc w:val="left"/>
      <w:pPr>
        <w:tabs>
          <w:tab w:val="num" w:pos="1980"/>
        </w:tabs>
        <w:ind w:left="1980" w:hanging="360"/>
      </w:pPr>
      <w:rPr>
        <w:rFonts w:hint="default"/>
      </w:rPr>
    </w:lvl>
    <w:lvl w:ilvl="3">
      <w:start w:val="1"/>
      <w:numFmt w:val="decimal"/>
      <w:lvlText w:val="(%4)"/>
      <w:lvlJc w:val="left"/>
      <w:pPr>
        <w:tabs>
          <w:tab w:val="num" w:pos="2340"/>
        </w:tabs>
        <w:ind w:left="2340" w:hanging="360"/>
      </w:pPr>
      <w:rPr>
        <w:rFonts w:hint="default"/>
      </w:rPr>
    </w:lvl>
    <w:lvl w:ilvl="4">
      <w:start w:val="1"/>
      <w:numFmt w:val="lowerLetter"/>
      <w:lvlText w:val="(%5)"/>
      <w:lvlJc w:val="left"/>
      <w:pPr>
        <w:tabs>
          <w:tab w:val="num" w:pos="2700"/>
        </w:tabs>
        <w:ind w:left="2700" w:hanging="360"/>
      </w:pPr>
      <w:rPr>
        <w:rFonts w:hint="default"/>
      </w:rPr>
    </w:lvl>
    <w:lvl w:ilvl="5">
      <w:start w:val="1"/>
      <w:numFmt w:val="lowerRoman"/>
      <w:lvlText w:val="(%6)"/>
      <w:lvlJc w:val="left"/>
      <w:pPr>
        <w:tabs>
          <w:tab w:val="num" w:pos="3060"/>
        </w:tabs>
        <w:ind w:left="3060" w:hanging="360"/>
      </w:pPr>
      <w:rPr>
        <w:rFonts w:hint="default"/>
      </w:rPr>
    </w:lvl>
    <w:lvl w:ilvl="6">
      <w:start w:val="1"/>
      <w:numFmt w:val="decimal"/>
      <w:lvlText w:val="%7."/>
      <w:lvlJc w:val="left"/>
      <w:pPr>
        <w:tabs>
          <w:tab w:val="num" w:pos="3420"/>
        </w:tabs>
        <w:ind w:left="3420" w:hanging="360"/>
      </w:pPr>
      <w:rPr>
        <w:rFonts w:hint="default"/>
        <w:sz w:val="22"/>
        <w:szCs w:val="22"/>
      </w:rPr>
    </w:lvl>
    <w:lvl w:ilvl="7">
      <w:start w:val="1"/>
      <w:numFmt w:val="lowerLetter"/>
      <w:lvlText w:val="%8."/>
      <w:lvlJc w:val="left"/>
      <w:pPr>
        <w:tabs>
          <w:tab w:val="num" w:pos="3780"/>
        </w:tabs>
        <w:ind w:left="3780" w:hanging="360"/>
      </w:pPr>
      <w:rPr>
        <w:rFonts w:hint="default"/>
      </w:rPr>
    </w:lvl>
    <w:lvl w:ilvl="8">
      <w:start w:val="1"/>
      <w:numFmt w:val="lowerRoman"/>
      <w:lvlText w:val="%9."/>
      <w:lvlJc w:val="left"/>
      <w:pPr>
        <w:tabs>
          <w:tab w:val="num" w:pos="4140"/>
        </w:tabs>
        <w:ind w:left="4140" w:hanging="360"/>
      </w:pPr>
      <w:rPr>
        <w:rFonts w:hint="default"/>
      </w:rPr>
    </w:lvl>
  </w:abstractNum>
  <w:abstractNum w:abstractNumId="28" w15:restartNumberingAfterBreak="0">
    <w:nsid w:val="4BD45476"/>
    <w:multiLevelType w:val="hybridMultilevel"/>
    <w:tmpl w:val="CF16F5E6"/>
    <w:lvl w:ilvl="0" w:tplc="BF70CD5E">
      <w:start w:val="1"/>
      <w:numFmt w:val="bullet"/>
      <w:lvlText w:val=""/>
      <w:lvlJc w:val="left"/>
      <w:pPr>
        <w:ind w:left="720" w:hanging="360"/>
      </w:pPr>
      <w:rPr>
        <w:rFonts w:ascii="Symbol" w:hAnsi="Symbol" w:hint="default"/>
        <w:color w:val="auto"/>
        <w:sz w:val="18"/>
        <w:szCs w:val="18"/>
      </w:rPr>
    </w:lvl>
    <w:lvl w:ilvl="1" w:tplc="3370988E">
      <w:start w:val="1"/>
      <w:numFmt w:val="bullet"/>
      <w:lvlText w:val="-"/>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AE39B5"/>
    <w:multiLevelType w:val="hybridMultilevel"/>
    <w:tmpl w:val="11D694AE"/>
    <w:lvl w:ilvl="0" w:tplc="CDCEFE82">
      <w:start w:val="1"/>
      <w:numFmt w:val="bullet"/>
      <w:lvlText w:val="-"/>
      <w:lvlJc w:val="left"/>
      <w:pPr>
        <w:tabs>
          <w:tab w:val="num" w:pos="1496"/>
        </w:tabs>
        <w:ind w:left="1496" w:hanging="360"/>
      </w:pPr>
      <w:rPr>
        <w:rFonts w:ascii="Courier New" w:hAnsi="Courier New" w:hint="default"/>
        <w:color w:val="auto"/>
        <w:sz w:val="22"/>
        <w:szCs w:val="22"/>
      </w:rPr>
    </w:lvl>
    <w:lvl w:ilvl="1" w:tplc="04270003">
      <w:start w:val="1"/>
      <w:numFmt w:val="bullet"/>
      <w:lvlText w:val="o"/>
      <w:lvlJc w:val="left"/>
      <w:pPr>
        <w:tabs>
          <w:tab w:val="num" w:pos="1721"/>
        </w:tabs>
        <w:ind w:left="1721" w:hanging="360"/>
      </w:pPr>
      <w:rPr>
        <w:rFonts w:ascii="Courier New" w:hAnsi="Courier New" w:cs="Courier New" w:hint="default"/>
      </w:rPr>
    </w:lvl>
    <w:lvl w:ilvl="2" w:tplc="04270005">
      <w:start w:val="1"/>
      <w:numFmt w:val="bullet"/>
      <w:lvlText w:val=""/>
      <w:lvlJc w:val="left"/>
      <w:pPr>
        <w:tabs>
          <w:tab w:val="num" w:pos="2441"/>
        </w:tabs>
        <w:ind w:left="2441" w:hanging="360"/>
      </w:pPr>
      <w:rPr>
        <w:rFonts w:ascii="Wingdings" w:hAnsi="Wingdings" w:hint="default"/>
      </w:rPr>
    </w:lvl>
    <w:lvl w:ilvl="3" w:tplc="DA2C421C">
      <w:start w:val="1"/>
      <w:numFmt w:val="bullet"/>
      <w:lvlText w:val=""/>
      <w:lvlJc w:val="left"/>
      <w:pPr>
        <w:tabs>
          <w:tab w:val="num" w:pos="3161"/>
        </w:tabs>
        <w:ind w:left="3161" w:hanging="360"/>
      </w:pPr>
      <w:rPr>
        <w:rFonts w:ascii="Wingdings" w:hAnsi="Wingdings" w:hint="default"/>
        <w:b w:val="0"/>
      </w:rPr>
    </w:lvl>
    <w:lvl w:ilvl="4" w:tplc="04270003" w:tentative="1">
      <w:start w:val="1"/>
      <w:numFmt w:val="bullet"/>
      <w:lvlText w:val="o"/>
      <w:lvlJc w:val="left"/>
      <w:pPr>
        <w:tabs>
          <w:tab w:val="num" w:pos="3881"/>
        </w:tabs>
        <w:ind w:left="3881" w:hanging="360"/>
      </w:pPr>
      <w:rPr>
        <w:rFonts w:ascii="Courier New" w:hAnsi="Courier New" w:cs="Courier New" w:hint="default"/>
      </w:rPr>
    </w:lvl>
    <w:lvl w:ilvl="5" w:tplc="04270005" w:tentative="1">
      <w:start w:val="1"/>
      <w:numFmt w:val="bullet"/>
      <w:lvlText w:val=""/>
      <w:lvlJc w:val="left"/>
      <w:pPr>
        <w:tabs>
          <w:tab w:val="num" w:pos="4601"/>
        </w:tabs>
        <w:ind w:left="4601" w:hanging="360"/>
      </w:pPr>
      <w:rPr>
        <w:rFonts w:ascii="Wingdings" w:hAnsi="Wingdings" w:hint="default"/>
      </w:rPr>
    </w:lvl>
    <w:lvl w:ilvl="6" w:tplc="04270001" w:tentative="1">
      <w:start w:val="1"/>
      <w:numFmt w:val="bullet"/>
      <w:lvlText w:val=""/>
      <w:lvlJc w:val="left"/>
      <w:pPr>
        <w:tabs>
          <w:tab w:val="num" w:pos="5321"/>
        </w:tabs>
        <w:ind w:left="5321" w:hanging="360"/>
      </w:pPr>
      <w:rPr>
        <w:rFonts w:ascii="Symbol" w:hAnsi="Symbol" w:hint="default"/>
      </w:rPr>
    </w:lvl>
    <w:lvl w:ilvl="7" w:tplc="04270003" w:tentative="1">
      <w:start w:val="1"/>
      <w:numFmt w:val="bullet"/>
      <w:lvlText w:val="o"/>
      <w:lvlJc w:val="left"/>
      <w:pPr>
        <w:tabs>
          <w:tab w:val="num" w:pos="6041"/>
        </w:tabs>
        <w:ind w:left="6041" w:hanging="360"/>
      </w:pPr>
      <w:rPr>
        <w:rFonts w:ascii="Courier New" w:hAnsi="Courier New" w:cs="Courier New" w:hint="default"/>
      </w:rPr>
    </w:lvl>
    <w:lvl w:ilvl="8" w:tplc="04270005" w:tentative="1">
      <w:start w:val="1"/>
      <w:numFmt w:val="bullet"/>
      <w:lvlText w:val=""/>
      <w:lvlJc w:val="left"/>
      <w:pPr>
        <w:tabs>
          <w:tab w:val="num" w:pos="6761"/>
        </w:tabs>
        <w:ind w:left="6761" w:hanging="360"/>
      </w:pPr>
      <w:rPr>
        <w:rFonts w:ascii="Wingdings" w:hAnsi="Wingdings" w:hint="default"/>
      </w:rPr>
    </w:lvl>
  </w:abstractNum>
  <w:abstractNum w:abstractNumId="30" w15:restartNumberingAfterBreak="0">
    <w:nsid w:val="4F1C3232"/>
    <w:multiLevelType w:val="hybridMultilevel"/>
    <w:tmpl w:val="68E0BD52"/>
    <w:lvl w:ilvl="0" w:tplc="379CABDC">
      <w:start w:val="1"/>
      <w:numFmt w:val="decimal"/>
      <w:lvlText w:val="%1."/>
      <w:lvlJc w:val="left"/>
      <w:pPr>
        <w:tabs>
          <w:tab w:val="num" w:pos="1211"/>
        </w:tabs>
        <w:ind w:left="1211" w:hanging="360"/>
      </w:pPr>
      <w:rPr>
        <w:rFonts w:hint="default"/>
        <w:b w:val="0"/>
        <w:i/>
      </w:rPr>
    </w:lvl>
    <w:lvl w:ilvl="1" w:tplc="5CA81768">
      <w:start w:val="1"/>
      <w:numFmt w:val="upperLetter"/>
      <w:lvlText w:val="%2)"/>
      <w:lvlJc w:val="left"/>
      <w:pPr>
        <w:tabs>
          <w:tab w:val="num" w:pos="1440"/>
        </w:tabs>
        <w:ind w:left="1440" w:hanging="360"/>
      </w:pPr>
      <w:rPr>
        <w:rFonts w:hint="default"/>
      </w:rPr>
    </w:lvl>
    <w:lvl w:ilvl="2" w:tplc="97809E46">
      <w:start w:val="1"/>
      <w:numFmt w:val="decimal"/>
      <w:lvlText w:val="%3)"/>
      <w:lvlJc w:val="left"/>
      <w:pPr>
        <w:tabs>
          <w:tab w:val="num" w:pos="2340"/>
        </w:tabs>
        <w:ind w:left="2340" w:hanging="360"/>
      </w:pPr>
      <w:rPr>
        <w:rFonts w:hint="default"/>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15:restartNumberingAfterBreak="0">
    <w:nsid w:val="56040D5D"/>
    <w:multiLevelType w:val="hybridMultilevel"/>
    <w:tmpl w:val="A92A2302"/>
    <w:lvl w:ilvl="0" w:tplc="CDCEFE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B64254"/>
    <w:multiLevelType w:val="hybridMultilevel"/>
    <w:tmpl w:val="40BCE6AA"/>
    <w:lvl w:ilvl="0" w:tplc="ADC605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5A6BAA"/>
    <w:multiLevelType w:val="hybridMultilevel"/>
    <w:tmpl w:val="54B03B24"/>
    <w:lvl w:ilvl="0" w:tplc="CDCEFE8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4314D3"/>
    <w:multiLevelType w:val="multilevel"/>
    <w:tmpl w:val="1C148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F823DB"/>
    <w:multiLevelType w:val="multilevel"/>
    <w:tmpl w:val="8ABCF822"/>
    <w:lvl w:ilvl="0">
      <w:start w:val="1"/>
      <w:numFmt w:val="decimal"/>
      <w:lvlRestart w:val="0"/>
      <w:pStyle w:val="Antrat1"/>
      <w:lvlText w:val="%1."/>
      <w:lvlJc w:val="left"/>
      <w:pPr>
        <w:tabs>
          <w:tab w:val="num" w:pos="850"/>
        </w:tabs>
        <w:ind w:left="850" w:hanging="850"/>
      </w:pPr>
    </w:lvl>
    <w:lvl w:ilvl="1">
      <w:start w:val="1"/>
      <w:numFmt w:val="decimal"/>
      <w:pStyle w:val="Antrat2"/>
      <w:lvlText w:val="%1.%2."/>
      <w:lvlJc w:val="left"/>
      <w:pPr>
        <w:tabs>
          <w:tab w:val="num" w:pos="850"/>
        </w:tabs>
        <w:ind w:left="850" w:hanging="850"/>
      </w:pPr>
    </w:lvl>
    <w:lvl w:ilvl="2">
      <w:start w:val="1"/>
      <w:numFmt w:val="decimal"/>
      <w:pStyle w:val="Antrat3"/>
      <w:lvlText w:val="%1.%2.%3."/>
      <w:lvlJc w:val="left"/>
      <w:pPr>
        <w:tabs>
          <w:tab w:val="num" w:pos="850"/>
        </w:tabs>
        <w:ind w:left="850" w:hanging="850"/>
      </w:pPr>
    </w:lvl>
    <w:lvl w:ilvl="3">
      <w:start w:val="1"/>
      <w:numFmt w:val="decimal"/>
      <w:pStyle w:val="Antrat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B7853B8"/>
    <w:multiLevelType w:val="hybridMultilevel"/>
    <w:tmpl w:val="EE480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411276"/>
    <w:multiLevelType w:val="hybridMultilevel"/>
    <w:tmpl w:val="D946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BF5E42"/>
    <w:multiLevelType w:val="hybridMultilevel"/>
    <w:tmpl w:val="6298DBFE"/>
    <w:lvl w:ilvl="0" w:tplc="729E8304">
      <w:start w:val="1"/>
      <w:numFmt w:val="decimal"/>
      <w:lvlText w:val="%1."/>
      <w:lvlJc w:val="left"/>
      <w:pPr>
        <w:tabs>
          <w:tab w:val="num" w:pos="1069"/>
        </w:tabs>
        <w:ind w:left="1069" w:hanging="360"/>
      </w:pPr>
      <w:rPr>
        <w:rFonts w:hint="default"/>
        <w:b w:val="0"/>
        <w:i w:val="0"/>
        <w:sz w:val="20"/>
        <w:szCs w:val="20"/>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6B103E"/>
    <w:multiLevelType w:val="hybridMultilevel"/>
    <w:tmpl w:val="B01255E8"/>
    <w:lvl w:ilvl="0" w:tplc="EF8697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43602E"/>
    <w:multiLevelType w:val="hybridMultilevel"/>
    <w:tmpl w:val="3D40310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C43925"/>
    <w:multiLevelType w:val="hybridMultilevel"/>
    <w:tmpl w:val="2346BF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F171BA3"/>
    <w:multiLevelType w:val="hybridMultilevel"/>
    <w:tmpl w:val="002A9C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7B51B51"/>
    <w:multiLevelType w:val="hybridMultilevel"/>
    <w:tmpl w:val="5B6E1B90"/>
    <w:lvl w:ilvl="0" w:tplc="CDCEFE82">
      <w:start w:val="1"/>
      <w:numFmt w:val="bullet"/>
      <w:lvlText w:val="-"/>
      <w:lvlJc w:val="left"/>
      <w:pPr>
        <w:ind w:left="1440" w:hanging="360"/>
      </w:pPr>
      <w:rPr>
        <w:rFonts w:ascii="Courier New" w:hAnsi="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98253C2"/>
    <w:multiLevelType w:val="hybridMultilevel"/>
    <w:tmpl w:val="209C839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E70A5F"/>
    <w:multiLevelType w:val="hybridMultilevel"/>
    <w:tmpl w:val="CFE6211A"/>
    <w:lvl w:ilvl="0" w:tplc="562C52E0">
      <w:start w:val="3"/>
      <w:numFmt w:val="bullet"/>
      <w:lvlText w:val="-"/>
      <w:lvlJc w:val="left"/>
      <w:pPr>
        <w:ind w:left="720" w:hanging="360"/>
      </w:pPr>
      <w:rPr>
        <w:rFonts w:ascii="Times New Roman" w:eastAsia="Times New Roman" w:hAnsi="Times New Roman"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6"/>
  </w:num>
  <w:num w:numId="6">
    <w:abstractNumId w:val="0"/>
  </w:num>
  <w:num w:numId="7">
    <w:abstractNumId w:val="21"/>
  </w:num>
  <w:num w:numId="8">
    <w:abstractNumId w:val="28"/>
  </w:num>
  <w:num w:numId="9">
    <w:abstractNumId w:val="19"/>
  </w:num>
  <w:num w:numId="10">
    <w:abstractNumId w:val="25"/>
  </w:num>
  <w:num w:numId="11">
    <w:abstractNumId w:val="2"/>
  </w:num>
  <w:num w:numId="12">
    <w:abstractNumId w:val="6"/>
  </w:num>
  <w:num w:numId="13">
    <w:abstractNumId w:val="17"/>
  </w:num>
  <w:num w:numId="14">
    <w:abstractNumId w:val="41"/>
  </w:num>
  <w:num w:numId="15">
    <w:abstractNumId w:val="8"/>
  </w:num>
  <w:num w:numId="16">
    <w:abstractNumId w:val="37"/>
  </w:num>
  <w:num w:numId="17">
    <w:abstractNumId w:val="44"/>
  </w:num>
  <w:num w:numId="18">
    <w:abstractNumId w:val="12"/>
  </w:num>
  <w:num w:numId="19">
    <w:abstractNumId w:val="34"/>
  </w:num>
  <w:num w:numId="20">
    <w:abstractNumId w:val="43"/>
  </w:num>
  <w:num w:numId="21">
    <w:abstractNumId w:val="22"/>
  </w:num>
  <w:num w:numId="22">
    <w:abstractNumId w:val="45"/>
  </w:num>
  <w:num w:numId="23">
    <w:abstractNumId w:val="38"/>
  </w:num>
  <w:num w:numId="24">
    <w:abstractNumId w:val="35"/>
  </w:num>
  <w:num w:numId="25">
    <w:abstractNumId w:val="14"/>
  </w:num>
  <w:num w:numId="26">
    <w:abstractNumId w:val="9"/>
  </w:num>
  <w:num w:numId="27">
    <w:abstractNumId w:val="3"/>
  </w:num>
  <w:num w:numId="28">
    <w:abstractNumId w:val="29"/>
  </w:num>
  <w:num w:numId="29">
    <w:abstractNumId w:val="32"/>
  </w:num>
  <w:num w:numId="30">
    <w:abstractNumId w:val="39"/>
  </w:num>
  <w:num w:numId="31">
    <w:abstractNumId w:val="7"/>
  </w:num>
  <w:num w:numId="32">
    <w:abstractNumId w:val="30"/>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6"/>
  </w:num>
  <w:num w:numId="36">
    <w:abstractNumId w:val="18"/>
  </w:num>
  <w:num w:numId="37">
    <w:abstractNumId w:val="40"/>
  </w:num>
  <w:num w:numId="38">
    <w:abstractNumId w:val="27"/>
  </w:num>
  <w:num w:numId="39">
    <w:abstractNumId w:val="15"/>
  </w:num>
  <w:num w:numId="40">
    <w:abstractNumId w:val="11"/>
  </w:num>
  <w:num w:numId="41">
    <w:abstractNumId w:val="23"/>
  </w:num>
  <w:num w:numId="42">
    <w:abstractNumId w:val="5"/>
  </w:num>
  <w:num w:numId="43">
    <w:abstractNumId w:val="1"/>
  </w:num>
  <w:num w:numId="44">
    <w:abstractNumId w:val="31"/>
  </w:num>
  <w:num w:numId="45">
    <w:abstractNumId w:val="3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B45"/>
    <w:rsid w:val="00001466"/>
    <w:rsid w:val="00001F8C"/>
    <w:rsid w:val="00002825"/>
    <w:rsid w:val="0000508E"/>
    <w:rsid w:val="00005452"/>
    <w:rsid w:val="00005EE8"/>
    <w:rsid w:val="000060B3"/>
    <w:rsid w:val="00010F9E"/>
    <w:rsid w:val="00012087"/>
    <w:rsid w:val="0001374C"/>
    <w:rsid w:val="00014AA3"/>
    <w:rsid w:val="0001625C"/>
    <w:rsid w:val="00020119"/>
    <w:rsid w:val="00020372"/>
    <w:rsid w:val="00022D3C"/>
    <w:rsid w:val="00023AF4"/>
    <w:rsid w:val="00024153"/>
    <w:rsid w:val="00024E0B"/>
    <w:rsid w:val="00031E49"/>
    <w:rsid w:val="0003234C"/>
    <w:rsid w:val="00032619"/>
    <w:rsid w:val="00032C14"/>
    <w:rsid w:val="00051C9F"/>
    <w:rsid w:val="0005502D"/>
    <w:rsid w:val="00055E8C"/>
    <w:rsid w:val="00060355"/>
    <w:rsid w:val="00060463"/>
    <w:rsid w:val="00060C94"/>
    <w:rsid w:val="000617F4"/>
    <w:rsid w:val="0006348F"/>
    <w:rsid w:val="000647EA"/>
    <w:rsid w:val="00064AF9"/>
    <w:rsid w:val="000734FD"/>
    <w:rsid w:val="0007407F"/>
    <w:rsid w:val="00075FFE"/>
    <w:rsid w:val="000760C4"/>
    <w:rsid w:val="00076A6B"/>
    <w:rsid w:val="0008023A"/>
    <w:rsid w:val="000807B7"/>
    <w:rsid w:val="00081F27"/>
    <w:rsid w:val="0008740E"/>
    <w:rsid w:val="00090C87"/>
    <w:rsid w:val="000911D2"/>
    <w:rsid w:val="00093245"/>
    <w:rsid w:val="00096740"/>
    <w:rsid w:val="00096C1F"/>
    <w:rsid w:val="000A0C20"/>
    <w:rsid w:val="000A4BBD"/>
    <w:rsid w:val="000B073D"/>
    <w:rsid w:val="000B1BD0"/>
    <w:rsid w:val="000B44B8"/>
    <w:rsid w:val="000B55D6"/>
    <w:rsid w:val="000C04C9"/>
    <w:rsid w:val="000C0A52"/>
    <w:rsid w:val="000C1ED2"/>
    <w:rsid w:val="000C33CA"/>
    <w:rsid w:val="000C3DA2"/>
    <w:rsid w:val="000C42C2"/>
    <w:rsid w:val="000C474F"/>
    <w:rsid w:val="000C63F0"/>
    <w:rsid w:val="000D306D"/>
    <w:rsid w:val="000D3CA6"/>
    <w:rsid w:val="000D5076"/>
    <w:rsid w:val="000D72C7"/>
    <w:rsid w:val="000E0532"/>
    <w:rsid w:val="000E213F"/>
    <w:rsid w:val="000E407E"/>
    <w:rsid w:val="000E578E"/>
    <w:rsid w:val="000E5ADB"/>
    <w:rsid w:val="000E5DC2"/>
    <w:rsid w:val="000F11F0"/>
    <w:rsid w:val="000F2324"/>
    <w:rsid w:val="000F498F"/>
    <w:rsid w:val="000F576D"/>
    <w:rsid w:val="0010168D"/>
    <w:rsid w:val="001037BD"/>
    <w:rsid w:val="00104114"/>
    <w:rsid w:val="001060BD"/>
    <w:rsid w:val="00110350"/>
    <w:rsid w:val="00111F28"/>
    <w:rsid w:val="0011275D"/>
    <w:rsid w:val="00113278"/>
    <w:rsid w:val="00114CDE"/>
    <w:rsid w:val="001172A3"/>
    <w:rsid w:val="00120CA6"/>
    <w:rsid w:val="00124457"/>
    <w:rsid w:val="00124882"/>
    <w:rsid w:val="00131212"/>
    <w:rsid w:val="00132C9D"/>
    <w:rsid w:val="001344AB"/>
    <w:rsid w:val="00135903"/>
    <w:rsid w:val="00136100"/>
    <w:rsid w:val="001372B9"/>
    <w:rsid w:val="00137862"/>
    <w:rsid w:val="001378DF"/>
    <w:rsid w:val="001409FF"/>
    <w:rsid w:val="001466FB"/>
    <w:rsid w:val="00150204"/>
    <w:rsid w:val="0015054F"/>
    <w:rsid w:val="00152347"/>
    <w:rsid w:val="00153213"/>
    <w:rsid w:val="00153D25"/>
    <w:rsid w:val="001546F6"/>
    <w:rsid w:val="00160647"/>
    <w:rsid w:val="00172088"/>
    <w:rsid w:val="00176DA6"/>
    <w:rsid w:val="001771AA"/>
    <w:rsid w:val="00182186"/>
    <w:rsid w:val="001837D1"/>
    <w:rsid w:val="00184D9A"/>
    <w:rsid w:val="001852B9"/>
    <w:rsid w:val="0018728A"/>
    <w:rsid w:val="001872D8"/>
    <w:rsid w:val="0018795A"/>
    <w:rsid w:val="00187A8B"/>
    <w:rsid w:val="00187EB4"/>
    <w:rsid w:val="0019148E"/>
    <w:rsid w:val="001937FA"/>
    <w:rsid w:val="00193FF7"/>
    <w:rsid w:val="00194876"/>
    <w:rsid w:val="00195EAE"/>
    <w:rsid w:val="001975A3"/>
    <w:rsid w:val="001A075C"/>
    <w:rsid w:val="001A098A"/>
    <w:rsid w:val="001A1436"/>
    <w:rsid w:val="001A3C45"/>
    <w:rsid w:val="001A5C5D"/>
    <w:rsid w:val="001B0A49"/>
    <w:rsid w:val="001B3C0A"/>
    <w:rsid w:val="001C0E58"/>
    <w:rsid w:val="001C3A54"/>
    <w:rsid w:val="001C3D9D"/>
    <w:rsid w:val="001C5CA8"/>
    <w:rsid w:val="001C6A1E"/>
    <w:rsid w:val="001C71E5"/>
    <w:rsid w:val="001D6229"/>
    <w:rsid w:val="001E1818"/>
    <w:rsid w:val="001E4AEE"/>
    <w:rsid w:val="001E7C16"/>
    <w:rsid w:val="001F0D59"/>
    <w:rsid w:val="001F15AF"/>
    <w:rsid w:val="001F260A"/>
    <w:rsid w:val="001F271B"/>
    <w:rsid w:val="00200A5A"/>
    <w:rsid w:val="0020642A"/>
    <w:rsid w:val="002115F2"/>
    <w:rsid w:val="00211BB2"/>
    <w:rsid w:val="00214C11"/>
    <w:rsid w:val="0021764A"/>
    <w:rsid w:val="002203A6"/>
    <w:rsid w:val="00221F4E"/>
    <w:rsid w:val="002254A2"/>
    <w:rsid w:val="0022762B"/>
    <w:rsid w:val="0022780D"/>
    <w:rsid w:val="00230CCD"/>
    <w:rsid w:val="00236FB6"/>
    <w:rsid w:val="002373C5"/>
    <w:rsid w:val="00242D9D"/>
    <w:rsid w:val="00245FA3"/>
    <w:rsid w:val="00250C98"/>
    <w:rsid w:val="00252927"/>
    <w:rsid w:val="00256B4B"/>
    <w:rsid w:val="002612E4"/>
    <w:rsid w:val="002618FF"/>
    <w:rsid w:val="00262230"/>
    <w:rsid w:val="002625BD"/>
    <w:rsid w:val="002629DB"/>
    <w:rsid w:val="002651D9"/>
    <w:rsid w:val="00266EAE"/>
    <w:rsid w:val="00267E28"/>
    <w:rsid w:val="002705AD"/>
    <w:rsid w:val="00273C95"/>
    <w:rsid w:val="00273D42"/>
    <w:rsid w:val="002754BA"/>
    <w:rsid w:val="00280CF3"/>
    <w:rsid w:val="00284522"/>
    <w:rsid w:val="002877F2"/>
    <w:rsid w:val="00291BB3"/>
    <w:rsid w:val="002939F6"/>
    <w:rsid w:val="002963DD"/>
    <w:rsid w:val="00297977"/>
    <w:rsid w:val="002A02A1"/>
    <w:rsid w:val="002A5102"/>
    <w:rsid w:val="002A79C3"/>
    <w:rsid w:val="002B0414"/>
    <w:rsid w:val="002C0CEA"/>
    <w:rsid w:val="002C2997"/>
    <w:rsid w:val="002C2A82"/>
    <w:rsid w:val="002C34F8"/>
    <w:rsid w:val="002C36B6"/>
    <w:rsid w:val="002C7415"/>
    <w:rsid w:val="002D2553"/>
    <w:rsid w:val="002D51BD"/>
    <w:rsid w:val="002D6462"/>
    <w:rsid w:val="002D72F1"/>
    <w:rsid w:val="002D7A26"/>
    <w:rsid w:val="002E5626"/>
    <w:rsid w:val="002E66E4"/>
    <w:rsid w:val="002E6B8F"/>
    <w:rsid w:val="002F2FC3"/>
    <w:rsid w:val="002F3D84"/>
    <w:rsid w:val="002F5CD9"/>
    <w:rsid w:val="002F60E0"/>
    <w:rsid w:val="002F6355"/>
    <w:rsid w:val="002F648E"/>
    <w:rsid w:val="002F7C61"/>
    <w:rsid w:val="002F7DFB"/>
    <w:rsid w:val="003027DF"/>
    <w:rsid w:val="0030304F"/>
    <w:rsid w:val="00305304"/>
    <w:rsid w:val="00306904"/>
    <w:rsid w:val="00306E9B"/>
    <w:rsid w:val="0030712F"/>
    <w:rsid w:val="00307D1F"/>
    <w:rsid w:val="00312081"/>
    <w:rsid w:val="0032009A"/>
    <w:rsid w:val="00320378"/>
    <w:rsid w:val="00327C70"/>
    <w:rsid w:val="00331DCD"/>
    <w:rsid w:val="003427D4"/>
    <w:rsid w:val="00342810"/>
    <w:rsid w:val="00342D41"/>
    <w:rsid w:val="003433BE"/>
    <w:rsid w:val="003446F7"/>
    <w:rsid w:val="00350070"/>
    <w:rsid w:val="00350933"/>
    <w:rsid w:val="003611BF"/>
    <w:rsid w:val="00372BA6"/>
    <w:rsid w:val="0037416E"/>
    <w:rsid w:val="00374409"/>
    <w:rsid w:val="00374D67"/>
    <w:rsid w:val="003763A5"/>
    <w:rsid w:val="00376507"/>
    <w:rsid w:val="003802D2"/>
    <w:rsid w:val="003830F6"/>
    <w:rsid w:val="00383387"/>
    <w:rsid w:val="0038429D"/>
    <w:rsid w:val="003866F2"/>
    <w:rsid w:val="00387A9C"/>
    <w:rsid w:val="00387C02"/>
    <w:rsid w:val="00391D5D"/>
    <w:rsid w:val="003926C6"/>
    <w:rsid w:val="003A0371"/>
    <w:rsid w:val="003A1773"/>
    <w:rsid w:val="003A2609"/>
    <w:rsid w:val="003A6140"/>
    <w:rsid w:val="003A7EDD"/>
    <w:rsid w:val="003B0510"/>
    <w:rsid w:val="003B1B43"/>
    <w:rsid w:val="003B2A43"/>
    <w:rsid w:val="003B5081"/>
    <w:rsid w:val="003B6657"/>
    <w:rsid w:val="003B7C0F"/>
    <w:rsid w:val="003C0D9E"/>
    <w:rsid w:val="003C11C2"/>
    <w:rsid w:val="003C22EA"/>
    <w:rsid w:val="003C4602"/>
    <w:rsid w:val="003D102F"/>
    <w:rsid w:val="003D1171"/>
    <w:rsid w:val="003D54E3"/>
    <w:rsid w:val="003D5DB8"/>
    <w:rsid w:val="003D7CC5"/>
    <w:rsid w:val="003D7D92"/>
    <w:rsid w:val="003E0CF1"/>
    <w:rsid w:val="003E2807"/>
    <w:rsid w:val="003E3C39"/>
    <w:rsid w:val="003E40B1"/>
    <w:rsid w:val="003E5D7A"/>
    <w:rsid w:val="003E7174"/>
    <w:rsid w:val="003F1D69"/>
    <w:rsid w:val="003F214E"/>
    <w:rsid w:val="003F3906"/>
    <w:rsid w:val="003F4DD9"/>
    <w:rsid w:val="003F596B"/>
    <w:rsid w:val="00402376"/>
    <w:rsid w:val="0040338F"/>
    <w:rsid w:val="0040722A"/>
    <w:rsid w:val="004102D2"/>
    <w:rsid w:val="00411993"/>
    <w:rsid w:val="00414C0B"/>
    <w:rsid w:val="00414D3D"/>
    <w:rsid w:val="004151E6"/>
    <w:rsid w:val="0041586E"/>
    <w:rsid w:val="004242A9"/>
    <w:rsid w:val="004250AB"/>
    <w:rsid w:val="00425910"/>
    <w:rsid w:val="00426C20"/>
    <w:rsid w:val="00427765"/>
    <w:rsid w:val="0043019F"/>
    <w:rsid w:val="00430EB0"/>
    <w:rsid w:val="00430F4D"/>
    <w:rsid w:val="0043309A"/>
    <w:rsid w:val="0044171D"/>
    <w:rsid w:val="00442CFF"/>
    <w:rsid w:val="00442FAD"/>
    <w:rsid w:val="00443E0B"/>
    <w:rsid w:val="00450E27"/>
    <w:rsid w:val="004538B9"/>
    <w:rsid w:val="004556D1"/>
    <w:rsid w:val="00455D24"/>
    <w:rsid w:val="00455E38"/>
    <w:rsid w:val="0046036B"/>
    <w:rsid w:val="00460584"/>
    <w:rsid w:val="00461139"/>
    <w:rsid w:val="00461B69"/>
    <w:rsid w:val="00462A37"/>
    <w:rsid w:val="00470108"/>
    <w:rsid w:val="0047358C"/>
    <w:rsid w:val="004745ED"/>
    <w:rsid w:val="00481252"/>
    <w:rsid w:val="004854CD"/>
    <w:rsid w:val="00486259"/>
    <w:rsid w:val="00486703"/>
    <w:rsid w:val="0049067D"/>
    <w:rsid w:val="00493DB3"/>
    <w:rsid w:val="00493E52"/>
    <w:rsid w:val="00494614"/>
    <w:rsid w:val="00496840"/>
    <w:rsid w:val="0049729D"/>
    <w:rsid w:val="004A3B01"/>
    <w:rsid w:val="004A5635"/>
    <w:rsid w:val="004B126B"/>
    <w:rsid w:val="004B192C"/>
    <w:rsid w:val="004B4094"/>
    <w:rsid w:val="004B6011"/>
    <w:rsid w:val="004B7767"/>
    <w:rsid w:val="004B7A50"/>
    <w:rsid w:val="004C4BE3"/>
    <w:rsid w:val="004C54B6"/>
    <w:rsid w:val="004C65B2"/>
    <w:rsid w:val="004C68FA"/>
    <w:rsid w:val="004D2355"/>
    <w:rsid w:val="004D45A4"/>
    <w:rsid w:val="004D592E"/>
    <w:rsid w:val="004E0D2A"/>
    <w:rsid w:val="004E1422"/>
    <w:rsid w:val="004E242F"/>
    <w:rsid w:val="004E6716"/>
    <w:rsid w:val="004F0798"/>
    <w:rsid w:val="004F1541"/>
    <w:rsid w:val="004F37D8"/>
    <w:rsid w:val="004F46B1"/>
    <w:rsid w:val="00501806"/>
    <w:rsid w:val="00501F83"/>
    <w:rsid w:val="0050331A"/>
    <w:rsid w:val="0051025A"/>
    <w:rsid w:val="00514825"/>
    <w:rsid w:val="00516109"/>
    <w:rsid w:val="00516771"/>
    <w:rsid w:val="005230CE"/>
    <w:rsid w:val="00526934"/>
    <w:rsid w:val="00526AC0"/>
    <w:rsid w:val="00526E60"/>
    <w:rsid w:val="00527E05"/>
    <w:rsid w:val="00530700"/>
    <w:rsid w:val="00533B7F"/>
    <w:rsid w:val="0053473C"/>
    <w:rsid w:val="00536B94"/>
    <w:rsid w:val="00545CE7"/>
    <w:rsid w:val="00554A25"/>
    <w:rsid w:val="00554F56"/>
    <w:rsid w:val="005558B4"/>
    <w:rsid w:val="005559F0"/>
    <w:rsid w:val="00557443"/>
    <w:rsid w:val="005630D1"/>
    <w:rsid w:val="00571670"/>
    <w:rsid w:val="005720C2"/>
    <w:rsid w:val="00572BF9"/>
    <w:rsid w:val="0058429C"/>
    <w:rsid w:val="00595F9A"/>
    <w:rsid w:val="005972F9"/>
    <w:rsid w:val="00597BCD"/>
    <w:rsid w:val="00597EFF"/>
    <w:rsid w:val="005A0512"/>
    <w:rsid w:val="005A1E1F"/>
    <w:rsid w:val="005A21E8"/>
    <w:rsid w:val="005A7F31"/>
    <w:rsid w:val="005B1F7F"/>
    <w:rsid w:val="005B37FE"/>
    <w:rsid w:val="005B4941"/>
    <w:rsid w:val="005B49EB"/>
    <w:rsid w:val="005B69DB"/>
    <w:rsid w:val="005C03D3"/>
    <w:rsid w:val="005C41A0"/>
    <w:rsid w:val="005C577E"/>
    <w:rsid w:val="005C773A"/>
    <w:rsid w:val="005D1CC5"/>
    <w:rsid w:val="005D3B54"/>
    <w:rsid w:val="005D4D86"/>
    <w:rsid w:val="005D7846"/>
    <w:rsid w:val="005E3E6D"/>
    <w:rsid w:val="005E73D7"/>
    <w:rsid w:val="005F1F50"/>
    <w:rsid w:val="00604312"/>
    <w:rsid w:val="006050A9"/>
    <w:rsid w:val="006059FD"/>
    <w:rsid w:val="0061499E"/>
    <w:rsid w:val="00617A2D"/>
    <w:rsid w:val="00617DB4"/>
    <w:rsid w:val="0062038B"/>
    <w:rsid w:val="00620648"/>
    <w:rsid w:val="006211B2"/>
    <w:rsid w:val="00621CCC"/>
    <w:rsid w:val="00631B7C"/>
    <w:rsid w:val="00632FEB"/>
    <w:rsid w:val="006340F0"/>
    <w:rsid w:val="006356F7"/>
    <w:rsid w:val="00644A8E"/>
    <w:rsid w:val="00644F5C"/>
    <w:rsid w:val="00647174"/>
    <w:rsid w:val="0065023D"/>
    <w:rsid w:val="00650F03"/>
    <w:rsid w:val="006523A7"/>
    <w:rsid w:val="006531F8"/>
    <w:rsid w:val="00661A58"/>
    <w:rsid w:val="0066208E"/>
    <w:rsid w:val="0066495A"/>
    <w:rsid w:val="0066516F"/>
    <w:rsid w:val="00676196"/>
    <w:rsid w:val="00691675"/>
    <w:rsid w:val="00691820"/>
    <w:rsid w:val="00691D47"/>
    <w:rsid w:val="006921F2"/>
    <w:rsid w:val="00692419"/>
    <w:rsid w:val="0069324B"/>
    <w:rsid w:val="006940EC"/>
    <w:rsid w:val="00696CBD"/>
    <w:rsid w:val="006B4823"/>
    <w:rsid w:val="006B5513"/>
    <w:rsid w:val="006C2A70"/>
    <w:rsid w:val="006C3161"/>
    <w:rsid w:val="006C50FF"/>
    <w:rsid w:val="006C5E2E"/>
    <w:rsid w:val="006D1A1E"/>
    <w:rsid w:val="006D46B1"/>
    <w:rsid w:val="006D642F"/>
    <w:rsid w:val="006F5A54"/>
    <w:rsid w:val="006F650D"/>
    <w:rsid w:val="006F675A"/>
    <w:rsid w:val="00706A1F"/>
    <w:rsid w:val="00706D9E"/>
    <w:rsid w:val="00710E6E"/>
    <w:rsid w:val="00711434"/>
    <w:rsid w:val="007116EB"/>
    <w:rsid w:val="00713069"/>
    <w:rsid w:val="00715E0B"/>
    <w:rsid w:val="00715EAD"/>
    <w:rsid w:val="007177FB"/>
    <w:rsid w:val="007218D3"/>
    <w:rsid w:val="00722B63"/>
    <w:rsid w:val="00722E9D"/>
    <w:rsid w:val="0072558A"/>
    <w:rsid w:val="007305F7"/>
    <w:rsid w:val="00731CC7"/>
    <w:rsid w:val="007331BD"/>
    <w:rsid w:val="00740194"/>
    <w:rsid w:val="0074026A"/>
    <w:rsid w:val="007429DA"/>
    <w:rsid w:val="00744E60"/>
    <w:rsid w:val="007452D4"/>
    <w:rsid w:val="00751182"/>
    <w:rsid w:val="00753C12"/>
    <w:rsid w:val="00757532"/>
    <w:rsid w:val="00760626"/>
    <w:rsid w:val="00760D53"/>
    <w:rsid w:val="00761328"/>
    <w:rsid w:val="00761513"/>
    <w:rsid w:val="00762055"/>
    <w:rsid w:val="007628A0"/>
    <w:rsid w:val="00764563"/>
    <w:rsid w:val="007662DD"/>
    <w:rsid w:val="0076674A"/>
    <w:rsid w:val="00767E20"/>
    <w:rsid w:val="007701E5"/>
    <w:rsid w:val="00772F88"/>
    <w:rsid w:val="00775E54"/>
    <w:rsid w:val="00776655"/>
    <w:rsid w:val="007779CC"/>
    <w:rsid w:val="00777F9A"/>
    <w:rsid w:val="00786BB9"/>
    <w:rsid w:val="00791AAE"/>
    <w:rsid w:val="00791CDB"/>
    <w:rsid w:val="0079265A"/>
    <w:rsid w:val="007945D4"/>
    <w:rsid w:val="00796C92"/>
    <w:rsid w:val="007A106A"/>
    <w:rsid w:val="007A22ED"/>
    <w:rsid w:val="007A2D4D"/>
    <w:rsid w:val="007A34BB"/>
    <w:rsid w:val="007A5342"/>
    <w:rsid w:val="007A5CEF"/>
    <w:rsid w:val="007A6A98"/>
    <w:rsid w:val="007A78C1"/>
    <w:rsid w:val="007A7CBA"/>
    <w:rsid w:val="007B0C3B"/>
    <w:rsid w:val="007B227F"/>
    <w:rsid w:val="007B5A54"/>
    <w:rsid w:val="007C0536"/>
    <w:rsid w:val="007C2514"/>
    <w:rsid w:val="007C2F93"/>
    <w:rsid w:val="007E0965"/>
    <w:rsid w:val="007E1CB0"/>
    <w:rsid w:val="007E580F"/>
    <w:rsid w:val="007F1804"/>
    <w:rsid w:val="007F6ADF"/>
    <w:rsid w:val="008002F7"/>
    <w:rsid w:val="008016B6"/>
    <w:rsid w:val="0080172D"/>
    <w:rsid w:val="00807DB4"/>
    <w:rsid w:val="008121A6"/>
    <w:rsid w:val="008176AA"/>
    <w:rsid w:val="00817866"/>
    <w:rsid w:val="008218FC"/>
    <w:rsid w:val="008255F4"/>
    <w:rsid w:val="008256C8"/>
    <w:rsid w:val="008264CB"/>
    <w:rsid w:val="00827371"/>
    <w:rsid w:val="008364BE"/>
    <w:rsid w:val="00840265"/>
    <w:rsid w:val="0084168B"/>
    <w:rsid w:val="008448D1"/>
    <w:rsid w:val="00846041"/>
    <w:rsid w:val="00846F10"/>
    <w:rsid w:val="0085053A"/>
    <w:rsid w:val="00853833"/>
    <w:rsid w:val="00855505"/>
    <w:rsid w:val="00855A80"/>
    <w:rsid w:val="0086100E"/>
    <w:rsid w:val="0086330C"/>
    <w:rsid w:val="00870299"/>
    <w:rsid w:val="00871BEE"/>
    <w:rsid w:val="00873D43"/>
    <w:rsid w:val="00876185"/>
    <w:rsid w:val="00882963"/>
    <w:rsid w:val="00887F25"/>
    <w:rsid w:val="008A1611"/>
    <w:rsid w:val="008A1AFD"/>
    <w:rsid w:val="008A24D7"/>
    <w:rsid w:val="008A282D"/>
    <w:rsid w:val="008A52FF"/>
    <w:rsid w:val="008A5792"/>
    <w:rsid w:val="008B0A41"/>
    <w:rsid w:val="008B0CB2"/>
    <w:rsid w:val="008B1A33"/>
    <w:rsid w:val="008B39D5"/>
    <w:rsid w:val="008B5763"/>
    <w:rsid w:val="008B6B45"/>
    <w:rsid w:val="008B7848"/>
    <w:rsid w:val="008C1CBD"/>
    <w:rsid w:val="008C2B14"/>
    <w:rsid w:val="008C3BA5"/>
    <w:rsid w:val="008C4797"/>
    <w:rsid w:val="008D40C8"/>
    <w:rsid w:val="008D47BB"/>
    <w:rsid w:val="008D518A"/>
    <w:rsid w:val="008D566A"/>
    <w:rsid w:val="008E778B"/>
    <w:rsid w:val="008F00C0"/>
    <w:rsid w:val="008F102C"/>
    <w:rsid w:val="008F1A63"/>
    <w:rsid w:val="008F22AB"/>
    <w:rsid w:val="008F240A"/>
    <w:rsid w:val="008F414B"/>
    <w:rsid w:val="008F57F3"/>
    <w:rsid w:val="00902D6E"/>
    <w:rsid w:val="00904815"/>
    <w:rsid w:val="00905599"/>
    <w:rsid w:val="00912E1F"/>
    <w:rsid w:val="00913142"/>
    <w:rsid w:val="0091670D"/>
    <w:rsid w:val="00916EE0"/>
    <w:rsid w:val="00921F8F"/>
    <w:rsid w:val="00927D84"/>
    <w:rsid w:val="00933C6D"/>
    <w:rsid w:val="00937C6E"/>
    <w:rsid w:val="00941CAB"/>
    <w:rsid w:val="00942539"/>
    <w:rsid w:val="00943AB8"/>
    <w:rsid w:val="009447D1"/>
    <w:rsid w:val="00945682"/>
    <w:rsid w:val="009549D9"/>
    <w:rsid w:val="00956EB0"/>
    <w:rsid w:val="00961F4C"/>
    <w:rsid w:val="00966141"/>
    <w:rsid w:val="0096667B"/>
    <w:rsid w:val="009706D7"/>
    <w:rsid w:val="0097140C"/>
    <w:rsid w:val="00971CB0"/>
    <w:rsid w:val="00972C0B"/>
    <w:rsid w:val="00977E31"/>
    <w:rsid w:val="00982991"/>
    <w:rsid w:val="00984065"/>
    <w:rsid w:val="009850C8"/>
    <w:rsid w:val="00985468"/>
    <w:rsid w:val="00987451"/>
    <w:rsid w:val="00987506"/>
    <w:rsid w:val="0099194F"/>
    <w:rsid w:val="009A2548"/>
    <w:rsid w:val="009A2ACB"/>
    <w:rsid w:val="009A4A12"/>
    <w:rsid w:val="009A6D6E"/>
    <w:rsid w:val="009B0445"/>
    <w:rsid w:val="009B7B7E"/>
    <w:rsid w:val="009B7B96"/>
    <w:rsid w:val="009C1E1B"/>
    <w:rsid w:val="009C40D2"/>
    <w:rsid w:val="009D1C25"/>
    <w:rsid w:val="009D2425"/>
    <w:rsid w:val="009D5859"/>
    <w:rsid w:val="009D6047"/>
    <w:rsid w:val="009E068B"/>
    <w:rsid w:val="009E1482"/>
    <w:rsid w:val="009E2F50"/>
    <w:rsid w:val="009E4951"/>
    <w:rsid w:val="009F5B46"/>
    <w:rsid w:val="009F7B19"/>
    <w:rsid w:val="00A00BA2"/>
    <w:rsid w:val="00A03678"/>
    <w:rsid w:val="00A07E67"/>
    <w:rsid w:val="00A15CB0"/>
    <w:rsid w:val="00A20017"/>
    <w:rsid w:val="00A23F00"/>
    <w:rsid w:val="00A24BFB"/>
    <w:rsid w:val="00A2521A"/>
    <w:rsid w:val="00A25885"/>
    <w:rsid w:val="00A263BE"/>
    <w:rsid w:val="00A30945"/>
    <w:rsid w:val="00A31B5C"/>
    <w:rsid w:val="00A33459"/>
    <w:rsid w:val="00A36288"/>
    <w:rsid w:val="00A424CB"/>
    <w:rsid w:val="00A42F75"/>
    <w:rsid w:val="00A44589"/>
    <w:rsid w:val="00A46D5F"/>
    <w:rsid w:val="00A47A07"/>
    <w:rsid w:val="00A501AF"/>
    <w:rsid w:val="00A50BAA"/>
    <w:rsid w:val="00A51E77"/>
    <w:rsid w:val="00A53B5A"/>
    <w:rsid w:val="00A56404"/>
    <w:rsid w:val="00A57F49"/>
    <w:rsid w:val="00A61545"/>
    <w:rsid w:val="00A616CB"/>
    <w:rsid w:val="00A624F6"/>
    <w:rsid w:val="00A71598"/>
    <w:rsid w:val="00A7182C"/>
    <w:rsid w:val="00A74472"/>
    <w:rsid w:val="00A74ED6"/>
    <w:rsid w:val="00A75296"/>
    <w:rsid w:val="00A76429"/>
    <w:rsid w:val="00A776CF"/>
    <w:rsid w:val="00A80EBF"/>
    <w:rsid w:val="00A821D5"/>
    <w:rsid w:val="00A844ED"/>
    <w:rsid w:val="00A84CF6"/>
    <w:rsid w:val="00A85041"/>
    <w:rsid w:val="00A852F3"/>
    <w:rsid w:val="00A85837"/>
    <w:rsid w:val="00A86EED"/>
    <w:rsid w:val="00A8746E"/>
    <w:rsid w:val="00A92F79"/>
    <w:rsid w:val="00A97394"/>
    <w:rsid w:val="00AA141F"/>
    <w:rsid w:val="00AA1F71"/>
    <w:rsid w:val="00AA720D"/>
    <w:rsid w:val="00AB097A"/>
    <w:rsid w:val="00AB0E1A"/>
    <w:rsid w:val="00AB7FC4"/>
    <w:rsid w:val="00AC5855"/>
    <w:rsid w:val="00AC6756"/>
    <w:rsid w:val="00AD323C"/>
    <w:rsid w:val="00AD3E57"/>
    <w:rsid w:val="00AD5D54"/>
    <w:rsid w:val="00AD6058"/>
    <w:rsid w:val="00AD703C"/>
    <w:rsid w:val="00AE14F6"/>
    <w:rsid w:val="00AE3B27"/>
    <w:rsid w:val="00AE658D"/>
    <w:rsid w:val="00AE7090"/>
    <w:rsid w:val="00AF2345"/>
    <w:rsid w:val="00AF30A9"/>
    <w:rsid w:val="00AF6C9F"/>
    <w:rsid w:val="00AF7748"/>
    <w:rsid w:val="00B01D1B"/>
    <w:rsid w:val="00B02C72"/>
    <w:rsid w:val="00B03970"/>
    <w:rsid w:val="00B12A51"/>
    <w:rsid w:val="00B135AA"/>
    <w:rsid w:val="00B14D62"/>
    <w:rsid w:val="00B16BC4"/>
    <w:rsid w:val="00B30EDA"/>
    <w:rsid w:val="00B3175D"/>
    <w:rsid w:val="00B33E92"/>
    <w:rsid w:val="00B371C3"/>
    <w:rsid w:val="00B42B35"/>
    <w:rsid w:val="00B43C2D"/>
    <w:rsid w:val="00B47E84"/>
    <w:rsid w:val="00B500EA"/>
    <w:rsid w:val="00B5343D"/>
    <w:rsid w:val="00B5398B"/>
    <w:rsid w:val="00B63B0B"/>
    <w:rsid w:val="00B65049"/>
    <w:rsid w:val="00B70716"/>
    <w:rsid w:val="00B71E6F"/>
    <w:rsid w:val="00B7671E"/>
    <w:rsid w:val="00B7685E"/>
    <w:rsid w:val="00B81AA7"/>
    <w:rsid w:val="00B81E31"/>
    <w:rsid w:val="00B82498"/>
    <w:rsid w:val="00B836E4"/>
    <w:rsid w:val="00B84A87"/>
    <w:rsid w:val="00B8552B"/>
    <w:rsid w:val="00B856A7"/>
    <w:rsid w:val="00B85AFF"/>
    <w:rsid w:val="00B9014B"/>
    <w:rsid w:val="00B912E4"/>
    <w:rsid w:val="00B92F9A"/>
    <w:rsid w:val="00B96A72"/>
    <w:rsid w:val="00B979EE"/>
    <w:rsid w:val="00BA2624"/>
    <w:rsid w:val="00BA2685"/>
    <w:rsid w:val="00BA3D8A"/>
    <w:rsid w:val="00BA4D0F"/>
    <w:rsid w:val="00BA7115"/>
    <w:rsid w:val="00BB0837"/>
    <w:rsid w:val="00BB37FA"/>
    <w:rsid w:val="00BB7267"/>
    <w:rsid w:val="00BC1E3D"/>
    <w:rsid w:val="00BC27D1"/>
    <w:rsid w:val="00BC2CA6"/>
    <w:rsid w:val="00BC3E9E"/>
    <w:rsid w:val="00BC708C"/>
    <w:rsid w:val="00BD13B4"/>
    <w:rsid w:val="00BD2615"/>
    <w:rsid w:val="00BE1508"/>
    <w:rsid w:val="00BE7267"/>
    <w:rsid w:val="00BF1AE7"/>
    <w:rsid w:val="00BF32C8"/>
    <w:rsid w:val="00BF376A"/>
    <w:rsid w:val="00BF438C"/>
    <w:rsid w:val="00BF6FB9"/>
    <w:rsid w:val="00BF751A"/>
    <w:rsid w:val="00C01D82"/>
    <w:rsid w:val="00C046BA"/>
    <w:rsid w:val="00C05133"/>
    <w:rsid w:val="00C10E8D"/>
    <w:rsid w:val="00C14A6A"/>
    <w:rsid w:val="00C15B8F"/>
    <w:rsid w:val="00C20317"/>
    <w:rsid w:val="00C210F4"/>
    <w:rsid w:val="00C222DD"/>
    <w:rsid w:val="00C224CB"/>
    <w:rsid w:val="00C24035"/>
    <w:rsid w:val="00C263E0"/>
    <w:rsid w:val="00C300EE"/>
    <w:rsid w:val="00C33697"/>
    <w:rsid w:val="00C34235"/>
    <w:rsid w:val="00C34780"/>
    <w:rsid w:val="00C355BA"/>
    <w:rsid w:val="00C36464"/>
    <w:rsid w:val="00C36F05"/>
    <w:rsid w:val="00C40213"/>
    <w:rsid w:val="00C4169B"/>
    <w:rsid w:val="00C42E50"/>
    <w:rsid w:val="00C4518A"/>
    <w:rsid w:val="00C4650B"/>
    <w:rsid w:val="00C51F2F"/>
    <w:rsid w:val="00C52781"/>
    <w:rsid w:val="00C551F5"/>
    <w:rsid w:val="00C57FC2"/>
    <w:rsid w:val="00C61073"/>
    <w:rsid w:val="00C61393"/>
    <w:rsid w:val="00C623FB"/>
    <w:rsid w:val="00C64FBB"/>
    <w:rsid w:val="00C672B2"/>
    <w:rsid w:val="00C70342"/>
    <w:rsid w:val="00C704A8"/>
    <w:rsid w:val="00C71686"/>
    <w:rsid w:val="00C717DD"/>
    <w:rsid w:val="00C72F80"/>
    <w:rsid w:val="00C82D3C"/>
    <w:rsid w:val="00C87A8A"/>
    <w:rsid w:val="00C925D1"/>
    <w:rsid w:val="00CB091C"/>
    <w:rsid w:val="00CB0956"/>
    <w:rsid w:val="00CB2CCB"/>
    <w:rsid w:val="00CB6C47"/>
    <w:rsid w:val="00CC2DA5"/>
    <w:rsid w:val="00CD3B6C"/>
    <w:rsid w:val="00CD553E"/>
    <w:rsid w:val="00CD6302"/>
    <w:rsid w:val="00CF213D"/>
    <w:rsid w:val="00CF623B"/>
    <w:rsid w:val="00CF722F"/>
    <w:rsid w:val="00D00456"/>
    <w:rsid w:val="00D0322B"/>
    <w:rsid w:val="00D03945"/>
    <w:rsid w:val="00D05F28"/>
    <w:rsid w:val="00D07845"/>
    <w:rsid w:val="00D128D4"/>
    <w:rsid w:val="00D145D9"/>
    <w:rsid w:val="00D16C02"/>
    <w:rsid w:val="00D17152"/>
    <w:rsid w:val="00D17721"/>
    <w:rsid w:val="00D17F36"/>
    <w:rsid w:val="00D2077A"/>
    <w:rsid w:val="00D20F4F"/>
    <w:rsid w:val="00D240F9"/>
    <w:rsid w:val="00D243B8"/>
    <w:rsid w:val="00D279A7"/>
    <w:rsid w:val="00D313D7"/>
    <w:rsid w:val="00D32D6B"/>
    <w:rsid w:val="00D331C2"/>
    <w:rsid w:val="00D331F1"/>
    <w:rsid w:val="00D374E6"/>
    <w:rsid w:val="00D44EE7"/>
    <w:rsid w:val="00D47213"/>
    <w:rsid w:val="00D53097"/>
    <w:rsid w:val="00D578D2"/>
    <w:rsid w:val="00D63923"/>
    <w:rsid w:val="00D64452"/>
    <w:rsid w:val="00D65751"/>
    <w:rsid w:val="00D70500"/>
    <w:rsid w:val="00D70A49"/>
    <w:rsid w:val="00D80E16"/>
    <w:rsid w:val="00D8159A"/>
    <w:rsid w:val="00D86062"/>
    <w:rsid w:val="00D86B70"/>
    <w:rsid w:val="00D87172"/>
    <w:rsid w:val="00D90F72"/>
    <w:rsid w:val="00D91E19"/>
    <w:rsid w:val="00D91F24"/>
    <w:rsid w:val="00D93C23"/>
    <w:rsid w:val="00D948AC"/>
    <w:rsid w:val="00D94ED4"/>
    <w:rsid w:val="00D97133"/>
    <w:rsid w:val="00DA035A"/>
    <w:rsid w:val="00DA197B"/>
    <w:rsid w:val="00DA3D39"/>
    <w:rsid w:val="00DB394E"/>
    <w:rsid w:val="00DB3E99"/>
    <w:rsid w:val="00DB6B03"/>
    <w:rsid w:val="00DB70AC"/>
    <w:rsid w:val="00DB7A05"/>
    <w:rsid w:val="00DC0123"/>
    <w:rsid w:val="00DC3C96"/>
    <w:rsid w:val="00DC3D55"/>
    <w:rsid w:val="00DC73C7"/>
    <w:rsid w:val="00DD20F9"/>
    <w:rsid w:val="00DD2C6F"/>
    <w:rsid w:val="00DD474F"/>
    <w:rsid w:val="00DD4BB7"/>
    <w:rsid w:val="00DD5A39"/>
    <w:rsid w:val="00DD5FE0"/>
    <w:rsid w:val="00DE0A84"/>
    <w:rsid w:val="00DE2EA2"/>
    <w:rsid w:val="00DE3AEC"/>
    <w:rsid w:val="00DE40C8"/>
    <w:rsid w:val="00DE5146"/>
    <w:rsid w:val="00DE6737"/>
    <w:rsid w:val="00DE73CC"/>
    <w:rsid w:val="00DE7600"/>
    <w:rsid w:val="00DF2EFF"/>
    <w:rsid w:val="00DF7BB0"/>
    <w:rsid w:val="00E00B82"/>
    <w:rsid w:val="00E04CFC"/>
    <w:rsid w:val="00E04EFF"/>
    <w:rsid w:val="00E04F21"/>
    <w:rsid w:val="00E05A19"/>
    <w:rsid w:val="00E05B67"/>
    <w:rsid w:val="00E05E50"/>
    <w:rsid w:val="00E062A0"/>
    <w:rsid w:val="00E06302"/>
    <w:rsid w:val="00E13C47"/>
    <w:rsid w:val="00E15475"/>
    <w:rsid w:val="00E15B61"/>
    <w:rsid w:val="00E21524"/>
    <w:rsid w:val="00E234E5"/>
    <w:rsid w:val="00E259EF"/>
    <w:rsid w:val="00E3095E"/>
    <w:rsid w:val="00E31676"/>
    <w:rsid w:val="00E325D7"/>
    <w:rsid w:val="00E336B3"/>
    <w:rsid w:val="00E367C1"/>
    <w:rsid w:val="00E41B9F"/>
    <w:rsid w:val="00E437A5"/>
    <w:rsid w:val="00E44677"/>
    <w:rsid w:val="00E460D3"/>
    <w:rsid w:val="00E46123"/>
    <w:rsid w:val="00E54CA4"/>
    <w:rsid w:val="00E6182A"/>
    <w:rsid w:val="00E65353"/>
    <w:rsid w:val="00E671E5"/>
    <w:rsid w:val="00E71751"/>
    <w:rsid w:val="00E71D0D"/>
    <w:rsid w:val="00E73398"/>
    <w:rsid w:val="00E81EAF"/>
    <w:rsid w:val="00E84516"/>
    <w:rsid w:val="00E84AAA"/>
    <w:rsid w:val="00E865B1"/>
    <w:rsid w:val="00E86EA0"/>
    <w:rsid w:val="00E903BA"/>
    <w:rsid w:val="00E94119"/>
    <w:rsid w:val="00E96E20"/>
    <w:rsid w:val="00EA0B5E"/>
    <w:rsid w:val="00EA30AD"/>
    <w:rsid w:val="00EA7176"/>
    <w:rsid w:val="00EA7BFC"/>
    <w:rsid w:val="00EB0E8E"/>
    <w:rsid w:val="00EB1056"/>
    <w:rsid w:val="00EB1310"/>
    <w:rsid w:val="00EB1E92"/>
    <w:rsid w:val="00EB491E"/>
    <w:rsid w:val="00EC1D25"/>
    <w:rsid w:val="00EC6228"/>
    <w:rsid w:val="00EC6F14"/>
    <w:rsid w:val="00EC6FCA"/>
    <w:rsid w:val="00EC7066"/>
    <w:rsid w:val="00ED0E61"/>
    <w:rsid w:val="00ED18B7"/>
    <w:rsid w:val="00ED2AC9"/>
    <w:rsid w:val="00ED4338"/>
    <w:rsid w:val="00ED5025"/>
    <w:rsid w:val="00ED61EE"/>
    <w:rsid w:val="00EE2912"/>
    <w:rsid w:val="00EE5C74"/>
    <w:rsid w:val="00EF041B"/>
    <w:rsid w:val="00EF46B2"/>
    <w:rsid w:val="00EF549C"/>
    <w:rsid w:val="00EF5914"/>
    <w:rsid w:val="00F13390"/>
    <w:rsid w:val="00F15734"/>
    <w:rsid w:val="00F21BEA"/>
    <w:rsid w:val="00F2302D"/>
    <w:rsid w:val="00F23220"/>
    <w:rsid w:val="00F23DD2"/>
    <w:rsid w:val="00F23F5C"/>
    <w:rsid w:val="00F2736B"/>
    <w:rsid w:val="00F30FFF"/>
    <w:rsid w:val="00F3302D"/>
    <w:rsid w:val="00F35CAB"/>
    <w:rsid w:val="00F4215B"/>
    <w:rsid w:val="00F42EC7"/>
    <w:rsid w:val="00F53E8B"/>
    <w:rsid w:val="00F543D0"/>
    <w:rsid w:val="00F557DF"/>
    <w:rsid w:val="00F563C2"/>
    <w:rsid w:val="00F57248"/>
    <w:rsid w:val="00F57D44"/>
    <w:rsid w:val="00F61252"/>
    <w:rsid w:val="00F63E01"/>
    <w:rsid w:val="00F66AD3"/>
    <w:rsid w:val="00F712AA"/>
    <w:rsid w:val="00F72FA1"/>
    <w:rsid w:val="00F733A7"/>
    <w:rsid w:val="00F73CE7"/>
    <w:rsid w:val="00F74E16"/>
    <w:rsid w:val="00F75134"/>
    <w:rsid w:val="00F759C1"/>
    <w:rsid w:val="00F77239"/>
    <w:rsid w:val="00F82094"/>
    <w:rsid w:val="00F825E0"/>
    <w:rsid w:val="00F91252"/>
    <w:rsid w:val="00F93875"/>
    <w:rsid w:val="00F95B12"/>
    <w:rsid w:val="00FA1AAA"/>
    <w:rsid w:val="00FA7AA0"/>
    <w:rsid w:val="00FB0D92"/>
    <w:rsid w:val="00FB3FE8"/>
    <w:rsid w:val="00FB5478"/>
    <w:rsid w:val="00FB5DC2"/>
    <w:rsid w:val="00FC07A0"/>
    <w:rsid w:val="00FC088A"/>
    <w:rsid w:val="00FC58DA"/>
    <w:rsid w:val="00FC6579"/>
    <w:rsid w:val="00FC7B36"/>
    <w:rsid w:val="00FD084F"/>
    <w:rsid w:val="00FD15C8"/>
    <w:rsid w:val="00FD34AF"/>
    <w:rsid w:val="00FD361B"/>
    <w:rsid w:val="00FE434F"/>
    <w:rsid w:val="00FE44A2"/>
    <w:rsid w:val="00FE58C3"/>
    <w:rsid w:val="00FF095A"/>
    <w:rsid w:val="00FF3239"/>
    <w:rsid w:val="00FF433A"/>
    <w:rsid w:val="00FF77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DFD5"/>
  <w15:docId w15:val="{87A093D1-B677-4E34-817A-46790E28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after="120"/>
        <w:ind w:left="357" w:firstLine="357"/>
      </w:pPr>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B6B45"/>
    <w:pPr>
      <w:spacing w:after="0"/>
      <w:ind w:left="0" w:firstLine="0"/>
    </w:pPr>
    <w:rPr>
      <w:rFonts w:eastAsiaTheme="minorHAnsi"/>
      <w:sz w:val="22"/>
      <w:szCs w:val="22"/>
    </w:rPr>
  </w:style>
  <w:style w:type="paragraph" w:styleId="Antrat1">
    <w:name w:val="heading 1"/>
    <w:basedOn w:val="prastasis"/>
    <w:next w:val="Text1"/>
    <w:link w:val="Antrat1Diagrama"/>
    <w:uiPriority w:val="9"/>
    <w:qFormat/>
    <w:locked/>
    <w:rsid w:val="00E65353"/>
    <w:pPr>
      <w:keepNext/>
      <w:numPr>
        <w:numId w:val="24"/>
      </w:numPr>
      <w:spacing w:before="360" w:after="120"/>
      <w:jc w:val="both"/>
      <w:outlineLvl w:val="0"/>
    </w:pPr>
    <w:rPr>
      <w:rFonts w:ascii="Times New Roman" w:eastAsia="Times New Roman" w:hAnsi="Times New Roman"/>
      <w:b/>
      <w:bCs/>
      <w:smallCaps/>
      <w:sz w:val="24"/>
      <w:szCs w:val="32"/>
      <w:lang w:val="en-GB" w:eastAsia="de-DE"/>
    </w:rPr>
  </w:style>
  <w:style w:type="paragraph" w:styleId="Antrat2">
    <w:name w:val="heading 2"/>
    <w:basedOn w:val="prastasis"/>
    <w:next w:val="prastasis"/>
    <w:link w:val="Antrat2Diagrama"/>
    <w:uiPriority w:val="9"/>
    <w:qFormat/>
    <w:locked/>
    <w:rsid w:val="00E65353"/>
    <w:pPr>
      <w:keepNext/>
      <w:numPr>
        <w:ilvl w:val="1"/>
        <w:numId w:val="24"/>
      </w:numPr>
      <w:spacing w:before="120" w:after="120"/>
      <w:jc w:val="both"/>
      <w:outlineLvl w:val="1"/>
    </w:pPr>
    <w:rPr>
      <w:rFonts w:ascii="Times New Roman" w:eastAsia="Times New Roman" w:hAnsi="Times New Roman"/>
      <w:b/>
      <w:bCs/>
      <w:iCs/>
      <w:sz w:val="24"/>
      <w:szCs w:val="28"/>
      <w:lang w:val="en-GB" w:eastAsia="de-DE"/>
    </w:rPr>
  </w:style>
  <w:style w:type="paragraph" w:styleId="Antrat3">
    <w:name w:val="heading 3"/>
    <w:basedOn w:val="prastasis"/>
    <w:next w:val="prastasis"/>
    <w:link w:val="Antrat3Diagrama"/>
    <w:uiPriority w:val="9"/>
    <w:qFormat/>
    <w:locked/>
    <w:rsid w:val="00E65353"/>
    <w:pPr>
      <w:keepNext/>
      <w:numPr>
        <w:ilvl w:val="2"/>
        <w:numId w:val="24"/>
      </w:numPr>
      <w:spacing w:before="120" w:after="120"/>
      <w:jc w:val="both"/>
      <w:outlineLvl w:val="2"/>
    </w:pPr>
    <w:rPr>
      <w:rFonts w:ascii="Times New Roman" w:eastAsia="Times New Roman" w:hAnsi="Times New Roman"/>
      <w:bCs/>
      <w:i/>
      <w:sz w:val="24"/>
      <w:szCs w:val="26"/>
      <w:lang w:val="en-GB" w:eastAsia="de-DE"/>
    </w:rPr>
  </w:style>
  <w:style w:type="paragraph" w:styleId="Antrat4">
    <w:name w:val="heading 4"/>
    <w:basedOn w:val="prastasis"/>
    <w:next w:val="prastasis"/>
    <w:link w:val="Antrat4Diagrama"/>
    <w:uiPriority w:val="9"/>
    <w:qFormat/>
    <w:locked/>
    <w:rsid w:val="00E65353"/>
    <w:pPr>
      <w:keepNext/>
      <w:numPr>
        <w:ilvl w:val="3"/>
        <w:numId w:val="24"/>
      </w:numPr>
      <w:spacing w:before="120" w:after="120"/>
      <w:jc w:val="both"/>
      <w:outlineLvl w:val="3"/>
    </w:pPr>
    <w:rPr>
      <w:rFonts w:ascii="Times New Roman" w:eastAsia="Times New Roman" w:hAnsi="Times New Roman"/>
      <w:bCs/>
      <w:sz w:val="24"/>
      <w:szCs w:val="28"/>
      <w:lang w:val="en-GB" w:eastAsia="de-D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987451"/>
    <w:rPr>
      <w:rFonts w:cs="Times New Roman"/>
      <w:b/>
      <w:bCs/>
    </w:rPr>
  </w:style>
  <w:style w:type="paragraph" w:styleId="Sraopastraipa">
    <w:name w:val="List Paragraph"/>
    <w:aliases w:val="List Paragraph compact,Normal bullet 2,Paragraphe de liste 2,Reference list,Bullet list,Numbered List,List Paragraph1,1st level - Bullet List Paragraph,Lettre d'introduction,Paragraph,Bullet EY,List Paragraph11,Normal bullet 21,List L1"/>
    <w:basedOn w:val="prastasis"/>
    <w:link w:val="SraopastraipaDiagrama"/>
    <w:uiPriority w:val="34"/>
    <w:qFormat/>
    <w:rsid w:val="00987451"/>
    <w:pPr>
      <w:ind w:left="720"/>
      <w:contextualSpacing/>
    </w:pPr>
    <w:rPr>
      <w:rFonts w:eastAsia="Times New Roman"/>
    </w:rPr>
  </w:style>
  <w:style w:type="paragraph" w:styleId="Debesliotekstas">
    <w:name w:val="Balloon Text"/>
    <w:basedOn w:val="prastasis"/>
    <w:link w:val="DebesliotekstasDiagrama"/>
    <w:uiPriority w:val="99"/>
    <w:semiHidden/>
    <w:unhideWhenUsed/>
    <w:rsid w:val="008B6B4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B6B45"/>
    <w:rPr>
      <w:rFonts w:ascii="Tahoma" w:eastAsiaTheme="minorHAnsi" w:hAnsi="Tahoma" w:cs="Tahoma"/>
      <w:sz w:val="16"/>
      <w:szCs w:val="16"/>
    </w:rPr>
  </w:style>
  <w:style w:type="paragraph" w:styleId="prastasiniatinklio">
    <w:name w:val="Normal (Web)"/>
    <w:aliases w:val="Char Char Char Char1,Char Char Char Char Char Char Char Char,Char Char Char Char Char Char Char,Char Char Char Char11"/>
    <w:basedOn w:val="prastasis"/>
    <w:uiPriority w:val="99"/>
    <w:qFormat/>
    <w:rsid w:val="006C5E2E"/>
    <w:pPr>
      <w:spacing w:before="120" w:after="120"/>
      <w:jc w:val="both"/>
    </w:pPr>
    <w:rPr>
      <w:rFonts w:ascii="Times New Roman" w:eastAsia="Times New Roman" w:hAnsi="Times New Roman"/>
      <w:sz w:val="24"/>
      <w:szCs w:val="24"/>
      <w:lang w:val="en-GB" w:eastAsia="en-GB"/>
    </w:rPr>
  </w:style>
  <w:style w:type="character" w:customStyle="1" w:styleId="normal00200028web0029char">
    <w:name w:val="normal_0020_0028web_0029__char"/>
    <w:basedOn w:val="Numatytasispastraiposriftas"/>
    <w:rsid w:val="000807B7"/>
  </w:style>
  <w:style w:type="paragraph" w:styleId="Antrats">
    <w:name w:val="header"/>
    <w:basedOn w:val="prastasis"/>
    <w:link w:val="AntratsDiagrama"/>
    <w:uiPriority w:val="99"/>
    <w:unhideWhenUsed/>
    <w:rsid w:val="00620648"/>
    <w:pPr>
      <w:tabs>
        <w:tab w:val="center" w:pos="4680"/>
        <w:tab w:val="right" w:pos="9360"/>
      </w:tabs>
    </w:pPr>
  </w:style>
  <w:style w:type="character" w:customStyle="1" w:styleId="AntratsDiagrama">
    <w:name w:val="Antraštės Diagrama"/>
    <w:basedOn w:val="Numatytasispastraiposriftas"/>
    <w:link w:val="Antrats"/>
    <w:uiPriority w:val="99"/>
    <w:rsid w:val="00620648"/>
    <w:rPr>
      <w:rFonts w:eastAsiaTheme="minorHAnsi"/>
      <w:sz w:val="22"/>
      <w:szCs w:val="22"/>
    </w:rPr>
  </w:style>
  <w:style w:type="paragraph" w:styleId="Porat">
    <w:name w:val="footer"/>
    <w:basedOn w:val="prastasis"/>
    <w:link w:val="PoratDiagrama"/>
    <w:uiPriority w:val="99"/>
    <w:unhideWhenUsed/>
    <w:rsid w:val="00620648"/>
    <w:pPr>
      <w:tabs>
        <w:tab w:val="center" w:pos="4680"/>
        <w:tab w:val="right" w:pos="9360"/>
      </w:tabs>
    </w:pPr>
  </w:style>
  <w:style w:type="character" w:customStyle="1" w:styleId="PoratDiagrama">
    <w:name w:val="Poraštė Diagrama"/>
    <w:basedOn w:val="Numatytasispastraiposriftas"/>
    <w:link w:val="Porat"/>
    <w:uiPriority w:val="99"/>
    <w:rsid w:val="00620648"/>
    <w:rPr>
      <w:rFonts w:eastAsiaTheme="minorHAnsi"/>
      <w:sz w:val="22"/>
      <w:szCs w:val="22"/>
    </w:rPr>
  </w:style>
  <w:style w:type="paragraph" w:styleId="Sraassuenkleliais">
    <w:name w:val="List Bullet"/>
    <w:basedOn w:val="prastasis"/>
    <w:uiPriority w:val="99"/>
    <w:rsid w:val="004B6011"/>
    <w:pPr>
      <w:numPr>
        <w:numId w:val="6"/>
      </w:numPr>
      <w:spacing w:before="120" w:after="120"/>
      <w:jc w:val="both"/>
    </w:pPr>
    <w:rPr>
      <w:rFonts w:ascii="Times New Roman" w:eastAsia="Times New Roman" w:hAnsi="Times New Roman"/>
      <w:sz w:val="24"/>
      <w:szCs w:val="24"/>
      <w:lang w:val="en-GB" w:eastAsia="de-DE"/>
    </w:rPr>
  </w:style>
  <w:style w:type="paragraph" w:customStyle="1" w:styleId="Normal1">
    <w:name w:val="Normal1"/>
    <w:basedOn w:val="prastasis"/>
    <w:rsid w:val="00BA2685"/>
    <w:pPr>
      <w:spacing w:before="100" w:beforeAutospacing="1" w:after="100" w:afterAutospacing="1"/>
    </w:pPr>
    <w:rPr>
      <w:rFonts w:ascii="Times New Roman" w:eastAsia="Times New Roman" w:hAnsi="Times New Roman"/>
      <w:sz w:val="24"/>
      <w:szCs w:val="24"/>
    </w:rPr>
  </w:style>
  <w:style w:type="character" w:customStyle="1" w:styleId="normalchar">
    <w:name w:val="normal__char"/>
    <w:basedOn w:val="Numatytasispastraiposriftas"/>
    <w:rsid w:val="00BA2685"/>
  </w:style>
  <w:style w:type="paragraph" w:customStyle="1" w:styleId="list0020bullet">
    <w:name w:val="list_0020bullet"/>
    <w:basedOn w:val="prastasis"/>
    <w:rsid w:val="00BA2685"/>
    <w:pPr>
      <w:spacing w:before="100" w:beforeAutospacing="1" w:after="100" w:afterAutospacing="1"/>
    </w:pPr>
    <w:rPr>
      <w:rFonts w:ascii="Times New Roman" w:eastAsia="Times New Roman" w:hAnsi="Times New Roman"/>
      <w:sz w:val="24"/>
      <w:szCs w:val="24"/>
    </w:rPr>
  </w:style>
  <w:style w:type="paragraph" w:customStyle="1" w:styleId="Text1">
    <w:name w:val="Text 1"/>
    <w:basedOn w:val="prastasis"/>
    <w:link w:val="Text1Char"/>
    <w:rsid w:val="007A78C1"/>
    <w:pPr>
      <w:spacing w:before="120" w:after="120"/>
      <w:ind w:left="850"/>
      <w:jc w:val="both"/>
    </w:pPr>
    <w:rPr>
      <w:rFonts w:ascii="Times New Roman" w:eastAsia="Times New Roman" w:hAnsi="Times New Roman"/>
      <w:sz w:val="24"/>
      <w:szCs w:val="24"/>
      <w:lang w:val="en-GB" w:eastAsia="de-DE"/>
    </w:rPr>
  </w:style>
  <w:style w:type="character" w:customStyle="1" w:styleId="Text1Char">
    <w:name w:val="Text 1 Char"/>
    <w:link w:val="Text1"/>
    <w:locked/>
    <w:rsid w:val="007A78C1"/>
    <w:rPr>
      <w:rFonts w:ascii="Times New Roman" w:eastAsia="Times New Roman" w:hAnsi="Times New Roman"/>
      <w:sz w:val="24"/>
      <w:szCs w:val="24"/>
      <w:lang w:val="en-GB" w:eastAsia="de-DE"/>
    </w:rPr>
  </w:style>
  <w:style w:type="character" w:styleId="Komentaronuoroda">
    <w:name w:val="annotation reference"/>
    <w:basedOn w:val="Numatytasispastraiposriftas"/>
    <w:uiPriority w:val="99"/>
    <w:semiHidden/>
    <w:unhideWhenUsed/>
    <w:rsid w:val="00AA720D"/>
    <w:rPr>
      <w:sz w:val="16"/>
      <w:szCs w:val="16"/>
    </w:rPr>
  </w:style>
  <w:style w:type="paragraph" w:styleId="Komentarotekstas">
    <w:name w:val="annotation text"/>
    <w:basedOn w:val="prastasis"/>
    <w:link w:val="KomentarotekstasDiagrama"/>
    <w:uiPriority w:val="99"/>
    <w:semiHidden/>
    <w:unhideWhenUsed/>
    <w:rsid w:val="00AA720D"/>
    <w:pPr>
      <w:spacing w:after="160"/>
    </w:pPr>
    <w:rPr>
      <w:rFonts w:asciiTheme="minorHAnsi" w:hAnsiTheme="minorHAnsi" w:cstheme="minorBidi"/>
      <w:sz w:val="20"/>
      <w:szCs w:val="20"/>
      <w:lang w:val="lt-LT"/>
    </w:rPr>
  </w:style>
  <w:style w:type="character" w:customStyle="1" w:styleId="KomentarotekstasDiagrama">
    <w:name w:val="Komentaro tekstas Diagrama"/>
    <w:basedOn w:val="Numatytasispastraiposriftas"/>
    <w:link w:val="Komentarotekstas"/>
    <w:uiPriority w:val="99"/>
    <w:semiHidden/>
    <w:rsid w:val="00AA720D"/>
    <w:rPr>
      <w:rFonts w:asciiTheme="minorHAnsi" w:eastAsiaTheme="minorHAnsi" w:hAnsiTheme="minorHAnsi" w:cstheme="minorBidi"/>
      <w:lang w:val="lt-LT"/>
    </w:rPr>
  </w:style>
  <w:style w:type="paragraph" w:customStyle="1" w:styleId="Point1">
    <w:name w:val="Point 1"/>
    <w:basedOn w:val="prastasis"/>
    <w:link w:val="Point1Char1"/>
    <w:rsid w:val="00402376"/>
    <w:pPr>
      <w:spacing w:before="120" w:after="120"/>
      <w:ind w:left="1417" w:hanging="567"/>
      <w:jc w:val="both"/>
    </w:pPr>
    <w:rPr>
      <w:rFonts w:ascii="Times New Roman" w:eastAsia="Times New Roman" w:hAnsi="Times New Roman"/>
      <w:sz w:val="24"/>
      <w:szCs w:val="24"/>
      <w:lang w:val="en-GB" w:eastAsia="de-DE"/>
    </w:rPr>
  </w:style>
  <w:style w:type="character" w:customStyle="1" w:styleId="Point1Char1">
    <w:name w:val="Point 1 Char1"/>
    <w:basedOn w:val="Numatytasispastraiposriftas"/>
    <w:link w:val="Point1"/>
    <w:rsid w:val="00402376"/>
    <w:rPr>
      <w:rFonts w:ascii="Times New Roman" w:eastAsia="Times New Roman" w:hAnsi="Times New Roman"/>
      <w:sz w:val="24"/>
      <w:szCs w:val="24"/>
      <w:lang w:val="en-GB" w:eastAsia="de-DE"/>
    </w:rPr>
  </w:style>
  <w:style w:type="character" w:customStyle="1" w:styleId="Antrat1Diagrama">
    <w:name w:val="Antraštė 1 Diagrama"/>
    <w:basedOn w:val="Numatytasispastraiposriftas"/>
    <w:link w:val="Antrat1"/>
    <w:uiPriority w:val="9"/>
    <w:rsid w:val="00E65353"/>
    <w:rPr>
      <w:rFonts w:ascii="Times New Roman" w:eastAsia="Times New Roman" w:hAnsi="Times New Roman"/>
      <w:b/>
      <w:bCs/>
      <w:smallCaps/>
      <w:sz w:val="24"/>
      <w:szCs w:val="32"/>
      <w:lang w:val="en-GB" w:eastAsia="de-DE"/>
    </w:rPr>
  </w:style>
  <w:style w:type="character" w:customStyle="1" w:styleId="Antrat2Diagrama">
    <w:name w:val="Antraštė 2 Diagrama"/>
    <w:basedOn w:val="Numatytasispastraiposriftas"/>
    <w:link w:val="Antrat2"/>
    <w:uiPriority w:val="9"/>
    <w:rsid w:val="00E65353"/>
    <w:rPr>
      <w:rFonts w:ascii="Times New Roman" w:eastAsia="Times New Roman" w:hAnsi="Times New Roman"/>
      <w:b/>
      <w:bCs/>
      <w:iCs/>
      <w:sz w:val="24"/>
      <w:szCs w:val="28"/>
      <w:lang w:val="en-GB" w:eastAsia="de-DE"/>
    </w:rPr>
  </w:style>
  <w:style w:type="character" w:customStyle="1" w:styleId="Antrat3Diagrama">
    <w:name w:val="Antraštė 3 Diagrama"/>
    <w:basedOn w:val="Numatytasispastraiposriftas"/>
    <w:link w:val="Antrat3"/>
    <w:uiPriority w:val="9"/>
    <w:rsid w:val="00E65353"/>
    <w:rPr>
      <w:rFonts w:ascii="Times New Roman" w:eastAsia="Times New Roman" w:hAnsi="Times New Roman"/>
      <w:bCs/>
      <w:i/>
      <w:sz w:val="24"/>
      <w:szCs w:val="26"/>
      <w:lang w:val="en-GB" w:eastAsia="de-DE"/>
    </w:rPr>
  </w:style>
  <w:style w:type="character" w:customStyle="1" w:styleId="Antrat4Diagrama">
    <w:name w:val="Antraštė 4 Diagrama"/>
    <w:basedOn w:val="Numatytasispastraiposriftas"/>
    <w:link w:val="Antrat4"/>
    <w:uiPriority w:val="9"/>
    <w:rsid w:val="00E65353"/>
    <w:rPr>
      <w:rFonts w:ascii="Times New Roman" w:eastAsia="Times New Roman" w:hAnsi="Times New Roman"/>
      <w:bCs/>
      <w:sz w:val="24"/>
      <w:szCs w:val="28"/>
      <w:lang w:val="en-GB" w:eastAsia="de-DE"/>
    </w:rPr>
  </w:style>
  <w:style w:type="character" w:customStyle="1" w:styleId="hps">
    <w:name w:val="hps"/>
    <w:basedOn w:val="Numatytasispastraiposriftas"/>
    <w:rsid w:val="00E671E5"/>
  </w:style>
  <w:style w:type="character" w:customStyle="1" w:styleId="shorttext">
    <w:name w:val="shorttext"/>
    <w:basedOn w:val="Numatytasispastraiposriftas"/>
    <w:rsid w:val="00E671E5"/>
  </w:style>
  <w:style w:type="paragraph" w:styleId="Pataisymai">
    <w:name w:val="Revision"/>
    <w:hidden/>
    <w:uiPriority w:val="99"/>
    <w:semiHidden/>
    <w:rsid w:val="00B500EA"/>
    <w:pPr>
      <w:spacing w:after="0"/>
      <w:ind w:left="0" w:firstLine="0"/>
    </w:pPr>
    <w:rPr>
      <w:rFonts w:eastAsiaTheme="minorHAnsi"/>
      <w:sz w:val="22"/>
      <w:szCs w:val="22"/>
    </w:rPr>
  </w:style>
  <w:style w:type="character" w:customStyle="1" w:styleId="xhps">
    <w:name w:val="x_hps"/>
    <w:basedOn w:val="Numatytasispastraiposriftas"/>
    <w:rsid w:val="002625BD"/>
  </w:style>
  <w:style w:type="character" w:customStyle="1" w:styleId="apple-converted-space">
    <w:name w:val="apple-converted-space"/>
    <w:basedOn w:val="Numatytasispastraiposriftas"/>
    <w:rsid w:val="002625BD"/>
  </w:style>
  <w:style w:type="table" w:styleId="Lentelstinklelis">
    <w:name w:val="Table Grid"/>
    <w:basedOn w:val="prastojilentel"/>
    <w:uiPriority w:val="59"/>
    <w:rsid w:val="0001208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uiPriority w:val="99"/>
    <w:rsid w:val="00BF32C8"/>
    <w:rPr>
      <w:rFonts w:ascii="Courier New" w:hAnsi="Courier New"/>
      <w:vanish/>
      <w:color w:val="800080"/>
      <w:sz w:val="24"/>
      <w:vertAlign w:val="subscript"/>
    </w:rPr>
  </w:style>
  <w:style w:type="character" w:styleId="Hipersaitas">
    <w:name w:val="Hyperlink"/>
    <w:basedOn w:val="Numatytasispastraiposriftas"/>
    <w:uiPriority w:val="99"/>
    <w:semiHidden/>
    <w:unhideWhenUsed/>
    <w:rsid w:val="00AA1F71"/>
    <w:rPr>
      <w:strike w:val="0"/>
      <w:dstrike w:val="0"/>
      <w:color w:val="16387C"/>
      <w:u w:val="none"/>
      <w:effect w:val="none"/>
    </w:rPr>
  </w:style>
  <w:style w:type="paragraph" w:styleId="Komentarotema">
    <w:name w:val="annotation subject"/>
    <w:basedOn w:val="Komentarotekstas"/>
    <w:next w:val="Komentarotekstas"/>
    <w:link w:val="KomentarotemaDiagrama"/>
    <w:uiPriority w:val="99"/>
    <w:semiHidden/>
    <w:unhideWhenUsed/>
    <w:rsid w:val="00E6182A"/>
    <w:pPr>
      <w:spacing w:after="0"/>
    </w:pPr>
    <w:rPr>
      <w:rFonts w:ascii="Calibri" w:hAnsi="Calibri" w:cs="Times New Roman"/>
      <w:b/>
      <w:bCs/>
      <w:lang w:val="en-US"/>
    </w:rPr>
  </w:style>
  <w:style w:type="character" w:customStyle="1" w:styleId="KomentarotemaDiagrama">
    <w:name w:val="Komentaro tema Diagrama"/>
    <w:basedOn w:val="KomentarotekstasDiagrama"/>
    <w:link w:val="Komentarotema"/>
    <w:uiPriority w:val="99"/>
    <w:semiHidden/>
    <w:rsid w:val="00E6182A"/>
    <w:rPr>
      <w:rFonts w:asciiTheme="minorHAnsi" w:eastAsiaTheme="minorHAnsi" w:hAnsiTheme="minorHAnsi" w:cstheme="minorBidi"/>
      <w:b/>
      <w:bCs/>
      <w:lang w:val="lt-LT"/>
    </w:rPr>
  </w:style>
  <w:style w:type="character" w:styleId="Puslapionumeris">
    <w:name w:val="page number"/>
    <w:basedOn w:val="Numatytasispastraiposriftas"/>
    <w:rsid w:val="00131212"/>
  </w:style>
  <w:style w:type="character" w:customStyle="1" w:styleId="atn">
    <w:name w:val="atn"/>
    <w:basedOn w:val="Numatytasispastraiposriftas"/>
    <w:rsid w:val="009850C8"/>
  </w:style>
  <w:style w:type="paragraph" w:styleId="Puslapioinaostekstas">
    <w:name w:val="footnote text"/>
    <w:basedOn w:val="prastasis"/>
    <w:link w:val="PuslapioinaostekstasDiagrama"/>
    <w:uiPriority w:val="99"/>
    <w:semiHidden/>
    <w:rsid w:val="00D05F28"/>
    <w:pPr>
      <w:ind w:left="720" w:hanging="720"/>
      <w:jc w:val="both"/>
    </w:pPr>
    <w:rPr>
      <w:rFonts w:ascii="Times New Roman" w:eastAsia="Times New Roman" w:hAnsi="Times New Roman"/>
      <w:sz w:val="20"/>
      <w:szCs w:val="20"/>
      <w:lang w:val="en-GB" w:eastAsia="de-DE"/>
    </w:rPr>
  </w:style>
  <w:style w:type="character" w:customStyle="1" w:styleId="PuslapioinaostekstasDiagrama">
    <w:name w:val="Puslapio išnašos tekstas Diagrama"/>
    <w:basedOn w:val="Numatytasispastraiposriftas"/>
    <w:link w:val="Puslapioinaostekstas"/>
    <w:uiPriority w:val="99"/>
    <w:semiHidden/>
    <w:rsid w:val="00D05F28"/>
    <w:rPr>
      <w:rFonts w:ascii="Times New Roman" w:eastAsia="Times New Roman" w:hAnsi="Times New Roman"/>
      <w:lang w:val="en-GB" w:eastAsia="de-DE"/>
    </w:rPr>
  </w:style>
  <w:style w:type="character" w:styleId="Emfaz">
    <w:name w:val="Emphasis"/>
    <w:basedOn w:val="Numatytasispastraiposriftas"/>
    <w:uiPriority w:val="20"/>
    <w:qFormat/>
    <w:locked/>
    <w:rsid w:val="00E062A0"/>
    <w:rPr>
      <w:b/>
      <w:bCs/>
      <w:i w:val="0"/>
      <w:iCs w:val="0"/>
    </w:rPr>
  </w:style>
  <w:style w:type="character" w:customStyle="1" w:styleId="st1">
    <w:name w:val="st1"/>
    <w:basedOn w:val="Numatytasispastraiposriftas"/>
    <w:rsid w:val="00E062A0"/>
  </w:style>
  <w:style w:type="paragraph" w:customStyle="1" w:styleId="Default">
    <w:name w:val="Default"/>
    <w:rsid w:val="000734FD"/>
    <w:pPr>
      <w:autoSpaceDE w:val="0"/>
      <w:autoSpaceDN w:val="0"/>
      <w:adjustRightInd w:val="0"/>
      <w:spacing w:after="0"/>
      <w:ind w:left="0" w:firstLine="0"/>
    </w:pPr>
    <w:rPr>
      <w:rFonts w:ascii="Times New Roman" w:hAnsi="Times New Roman"/>
      <w:color w:val="000000"/>
      <w:sz w:val="24"/>
      <w:szCs w:val="24"/>
    </w:rPr>
  </w:style>
  <w:style w:type="character" w:customStyle="1" w:styleId="SraopastraipaDiagrama">
    <w:name w:val="Sąrašo pastraipa Diagrama"/>
    <w:aliases w:val="List Paragraph compact Diagrama,Normal bullet 2 Diagrama,Paragraphe de liste 2 Diagrama,Reference list Diagrama,Bullet list Diagrama,Numbered List Diagrama,List Paragraph1 Diagrama,1st level - Bullet List Paragraph Diagrama"/>
    <w:link w:val="Sraopastraipa"/>
    <w:uiPriority w:val="34"/>
    <w:qFormat/>
    <w:locked/>
    <w:rsid w:val="009C40D2"/>
    <w:rPr>
      <w:rFonts w:eastAsia="Times New Roman"/>
      <w:sz w:val="22"/>
      <w:szCs w:val="22"/>
    </w:rPr>
  </w:style>
  <w:style w:type="paragraph" w:styleId="Pagrindiniotekstotrauka2">
    <w:name w:val="Body Text Indent 2"/>
    <w:basedOn w:val="prastasis"/>
    <w:link w:val="Pagrindiniotekstotrauka2Diagrama"/>
    <w:rsid w:val="009C40D2"/>
    <w:pPr>
      <w:spacing w:after="120" w:line="480" w:lineRule="auto"/>
      <w:ind w:left="283"/>
      <w:jc w:val="both"/>
    </w:pPr>
    <w:rPr>
      <w:rFonts w:ascii="Times New Roman" w:eastAsia="Times New Roman" w:hAnsi="Times New Roman"/>
      <w:sz w:val="24"/>
      <w:lang w:val="en-GB" w:eastAsia="en-GB"/>
    </w:rPr>
  </w:style>
  <w:style w:type="character" w:customStyle="1" w:styleId="Pagrindiniotekstotrauka2Diagrama">
    <w:name w:val="Pagrindinio teksto įtrauka 2 Diagrama"/>
    <w:basedOn w:val="Numatytasispastraiposriftas"/>
    <w:link w:val="Pagrindiniotekstotrauka2"/>
    <w:rsid w:val="009C40D2"/>
    <w:rPr>
      <w:rFonts w:ascii="Times New Roman" w:eastAsia="Times New Roman" w:hAnsi="Times New Roman"/>
      <w:sz w:val="24"/>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84859">
      <w:bodyDiv w:val="1"/>
      <w:marLeft w:val="0"/>
      <w:marRight w:val="0"/>
      <w:marTop w:val="0"/>
      <w:marBottom w:val="0"/>
      <w:divBdr>
        <w:top w:val="none" w:sz="0" w:space="0" w:color="auto"/>
        <w:left w:val="none" w:sz="0" w:space="0" w:color="auto"/>
        <w:bottom w:val="none" w:sz="0" w:space="0" w:color="auto"/>
        <w:right w:val="none" w:sz="0" w:space="0" w:color="auto"/>
      </w:divBdr>
    </w:div>
    <w:div w:id="618999064">
      <w:bodyDiv w:val="1"/>
      <w:marLeft w:val="0"/>
      <w:marRight w:val="0"/>
      <w:marTop w:val="0"/>
      <w:marBottom w:val="0"/>
      <w:divBdr>
        <w:top w:val="none" w:sz="0" w:space="0" w:color="auto"/>
        <w:left w:val="none" w:sz="0" w:space="0" w:color="auto"/>
        <w:bottom w:val="none" w:sz="0" w:space="0" w:color="auto"/>
        <w:right w:val="none" w:sz="0" w:space="0" w:color="auto"/>
      </w:divBdr>
    </w:div>
    <w:div w:id="723260228">
      <w:bodyDiv w:val="1"/>
      <w:marLeft w:val="0"/>
      <w:marRight w:val="0"/>
      <w:marTop w:val="0"/>
      <w:marBottom w:val="0"/>
      <w:divBdr>
        <w:top w:val="none" w:sz="0" w:space="0" w:color="auto"/>
        <w:left w:val="none" w:sz="0" w:space="0" w:color="auto"/>
        <w:bottom w:val="none" w:sz="0" w:space="0" w:color="auto"/>
        <w:right w:val="none" w:sz="0" w:space="0" w:color="auto"/>
      </w:divBdr>
    </w:div>
    <w:div w:id="780339033">
      <w:bodyDiv w:val="1"/>
      <w:marLeft w:val="0"/>
      <w:marRight w:val="0"/>
      <w:marTop w:val="0"/>
      <w:marBottom w:val="0"/>
      <w:divBdr>
        <w:top w:val="none" w:sz="0" w:space="0" w:color="auto"/>
        <w:left w:val="none" w:sz="0" w:space="0" w:color="auto"/>
        <w:bottom w:val="none" w:sz="0" w:space="0" w:color="auto"/>
        <w:right w:val="none" w:sz="0" w:space="0" w:color="auto"/>
      </w:divBdr>
    </w:div>
    <w:div w:id="874319012">
      <w:bodyDiv w:val="1"/>
      <w:marLeft w:val="0"/>
      <w:marRight w:val="0"/>
      <w:marTop w:val="0"/>
      <w:marBottom w:val="0"/>
      <w:divBdr>
        <w:top w:val="none" w:sz="0" w:space="0" w:color="auto"/>
        <w:left w:val="none" w:sz="0" w:space="0" w:color="auto"/>
        <w:bottom w:val="none" w:sz="0" w:space="0" w:color="auto"/>
        <w:right w:val="none" w:sz="0" w:space="0" w:color="auto"/>
      </w:divBdr>
    </w:div>
    <w:div w:id="1048144431">
      <w:bodyDiv w:val="1"/>
      <w:marLeft w:val="0"/>
      <w:marRight w:val="0"/>
      <w:marTop w:val="0"/>
      <w:marBottom w:val="0"/>
      <w:divBdr>
        <w:top w:val="none" w:sz="0" w:space="0" w:color="auto"/>
        <w:left w:val="none" w:sz="0" w:space="0" w:color="auto"/>
        <w:bottom w:val="none" w:sz="0" w:space="0" w:color="auto"/>
        <w:right w:val="none" w:sz="0" w:space="0" w:color="auto"/>
      </w:divBdr>
    </w:div>
    <w:div w:id="1147479368">
      <w:bodyDiv w:val="1"/>
      <w:marLeft w:val="0"/>
      <w:marRight w:val="0"/>
      <w:marTop w:val="0"/>
      <w:marBottom w:val="0"/>
      <w:divBdr>
        <w:top w:val="none" w:sz="0" w:space="0" w:color="auto"/>
        <w:left w:val="none" w:sz="0" w:space="0" w:color="auto"/>
        <w:bottom w:val="none" w:sz="0" w:space="0" w:color="auto"/>
        <w:right w:val="none" w:sz="0" w:space="0" w:color="auto"/>
      </w:divBdr>
    </w:div>
    <w:div w:id="1375420740">
      <w:bodyDiv w:val="1"/>
      <w:marLeft w:val="0"/>
      <w:marRight w:val="0"/>
      <w:marTop w:val="0"/>
      <w:marBottom w:val="0"/>
      <w:divBdr>
        <w:top w:val="none" w:sz="0" w:space="0" w:color="auto"/>
        <w:left w:val="none" w:sz="0" w:space="0" w:color="auto"/>
        <w:bottom w:val="none" w:sz="0" w:space="0" w:color="auto"/>
        <w:right w:val="none" w:sz="0" w:space="0" w:color="auto"/>
      </w:divBdr>
    </w:div>
    <w:div w:id="1795518978">
      <w:bodyDiv w:val="1"/>
      <w:marLeft w:val="0"/>
      <w:marRight w:val="0"/>
      <w:marTop w:val="0"/>
      <w:marBottom w:val="0"/>
      <w:divBdr>
        <w:top w:val="none" w:sz="0" w:space="0" w:color="auto"/>
        <w:left w:val="none" w:sz="0" w:space="0" w:color="auto"/>
        <w:bottom w:val="none" w:sz="0" w:space="0" w:color="auto"/>
        <w:right w:val="none" w:sz="0" w:space="0" w:color="auto"/>
      </w:divBdr>
    </w:div>
    <w:div w:id="1918202698">
      <w:bodyDiv w:val="1"/>
      <w:marLeft w:val="0"/>
      <w:marRight w:val="0"/>
      <w:marTop w:val="0"/>
      <w:marBottom w:val="0"/>
      <w:divBdr>
        <w:top w:val="none" w:sz="0" w:space="0" w:color="auto"/>
        <w:left w:val="none" w:sz="0" w:space="0" w:color="auto"/>
        <w:bottom w:val="none" w:sz="0" w:space="0" w:color="auto"/>
        <w:right w:val="none" w:sz="0" w:space="0" w:color="auto"/>
      </w:divBdr>
    </w:div>
    <w:div w:id="19970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13056-6F55-4CAB-A600-071D36E2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2261</Words>
  <Characters>12889</Characters>
  <Application>Microsoft Office Word</Application>
  <DocSecurity>0</DocSecurity>
  <Lines>107</Lines>
  <Paragraphs>30</Paragraphs>
  <ScaleCrop>false</ScaleCrop>
  <HeadingPairs>
    <vt:vector size="6" baseType="variant">
      <vt:variant>
        <vt:lpstr>Pavadinimas</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Trinti</dc:creator>
  <cp:lastModifiedBy>Dalia Trinkūnienė</cp:lastModifiedBy>
  <cp:revision>32</cp:revision>
  <cp:lastPrinted>2015-07-14T06:11:00Z</cp:lastPrinted>
  <dcterms:created xsi:type="dcterms:W3CDTF">2022-10-17T07:37:00Z</dcterms:created>
  <dcterms:modified xsi:type="dcterms:W3CDTF">2022-10-18T13:02:00Z</dcterms:modified>
</cp:coreProperties>
</file>